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801" w:rsidRDefault="00233801" w:rsidP="000C35CD">
      <w:pPr>
        <w:jc w:val="center"/>
        <w:rPr>
          <w:b/>
          <w:caps/>
        </w:rPr>
      </w:pPr>
      <w:r w:rsidRPr="00233801">
        <w:rPr>
          <w:b/>
          <w:caps/>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2369820" cy="1404620"/>
                <wp:effectExtent l="0" t="0" r="0" b="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404620"/>
                        </a:xfrm>
                        <a:prstGeom prst="rect">
                          <a:avLst/>
                        </a:prstGeom>
                        <a:solidFill>
                          <a:srgbClr val="FFFFFF"/>
                        </a:solidFill>
                        <a:ln w="9525">
                          <a:noFill/>
                          <a:miter lim="800000"/>
                          <a:headEnd/>
                          <a:tailEnd/>
                        </a:ln>
                      </wps:spPr>
                      <wps:txbx>
                        <w:txbxContent>
                          <w:p w:rsidR="00233801" w:rsidRDefault="00233801" w:rsidP="00233801">
                            <w:r>
                              <w:t>PATVIRTINTA</w:t>
                            </w:r>
                          </w:p>
                          <w:p w:rsidR="00233801" w:rsidRDefault="00233801" w:rsidP="00233801">
                            <w:r>
                              <w:t xml:space="preserve">Pakruojo „Atžalyno“ gimnazijos </w:t>
                            </w:r>
                          </w:p>
                          <w:p w:rsidR="00233801" w:rsidRDefault="00233801" w:rsidP="00233801">
                            <w:r>
                              <w:t xml:space="preserve">direktoriaus 2023-09-01 </w:t>
                            </w:r>
                          </w:p>
                          <w:p w:rsidR="00233801" w:rsidRDefault="00233801" w:rsidP="00233801">
                            <w:r>
                              <w:t>įsakymu Nr. V-</w:t>
                            </w:r>
                            <w:r w:rsidR="00140E05">
                              <w:t>104</w:t>
                            </w:r>
                          </w:p>
                          <w:p w:rsidR="00155882" w:rsidRDefault="00113C50" w:rsidP="00233801">
                            <w:r>
                              <w:t>2</w:t>
                            </w:r>
                            <w:r w:rsidR="00155882">
                              <w:t xml:space="preserve"> priedas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2 teksto laukas" o:spid="_x0000_s1026" type="#_x0000_t202" style="position:absolute;left:0;text-align:left;margin-left:135.4pt;margin-top:0;width:186.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" stroked="f">
                <v:textbox style="mso-fit-shape-to-text:t">
                  <w:txbxContent>
                    <w:p w:rsidR="00233801" w:rsidRDefault="00233801" w:rsidP="00233801">
                      <w:r>
                        <w:t>PATVIRTINTA</w:t>
                      </w:r>
                    </w:p>
                    <w:p w:rsidR="00233801" w:rsidRDefault="00233801" w:rsidP="00233801">
                      <w:r>
                        <w:t xml:space="preserve">Pakruojo „Atžalyno“ gimnazijos </w:t>
                      </w:r>
                    </w:p>
                    <w:p w:rsidR="00233801" w:rsidRDefault="00233801" w:rsidP="00233801">
                      <w:r>
                        <w:t xml:space="preserve">direktoriaus 2023-09-01 </w:t>
                      </w:r>
                    </w:p>
                    <w:p w:rsidR="00233801" w:rsidRDefault="00233801" w:rsidP="00233801">
                      <w:r>
                        <w:t>įsakymu Nr. V-</w:t>
                      </w:r>
                      <w:r w:rsidR="00140E05">
                        <w:t>104</w:t>
                      </w:r>
                    </w:p>
                    <w:p w:rsidR="00155882" w:rsidRDefault="00113C50" w:rsidP="00233801">
                      <w:r>
                        <w:t>2</w:t>
                      </w:r>
                      <w:r w:rsidR="00155882">
                        <w:t xml:space="preserve"> priedas</w:t>
                      </w:r>
                    </w:p>
                  </w:txbxContent>
                </v:textbox>
                <w10:wrap type="square" anchorx="margin"/>
              </v:shape>
            </w:pict>
          </mc:Fallback>
        </mc:AlternateContent>
      </w:r>
    </w:p>
    <w:p w:rsidR="00233801" w:rsidRDefault="00233801" w:rsidP="000C35CD">
      <w:pPr>
        <w:jc w:val="center"/>
        <w:rPr>
          <w:b/>
          <w:caps/>
        </w:rPr>
      </w:pPr>
    </w:p>
    <w:p w:rsidR="00233801" w:rsidRDefault="00233801" w:rsidP="000C35CD">
      <w:pPr>
        <w:jc w:val="center"/>
        <w:rPr>
          <w:b/>
          <w:caps/>
        </w:rPr>
      </w:pPr>
    </w:p>
    <w:p w:rsidR="00233801" w:rsidRDefault="00233801" w:rsidP="000C35CD">
      <w:pPr>
        <w:jc w:val="center"/>
        <w:rPr>
          <w:b/>
          <w:caps/>
        </w:rPr>
      </w:pPr>
    </w:p>
    <w:p w:rsidR="00233801" w:rsidRDefault="00233801" w:rsidP="000C35CD">
      <w:pPr>
        <w:jc w:val="center"/>
        <w:rPr>
          <w:b/>
          <w:caps/>
        </w:rPr>
      </w:pPr>
    </w:p>
    <w:p w:rsidR="00155882" w:rsidRDefault="00155882" w:rsidP="000C35CD">
      <w:pPr>
        <w:jc w:val="center"/>
        <w:rPr>
          <w:b/>
          <w:caps/>
        </w:rPr>
      </w:pPr>
    </w:p>
    <w:p w:rsidR="008D5892" w:rsidRPr="008D5892" w:rsidRDefault="008D5892" w:rsidP="000C35CD">
      <w:pPr>
        <w:jc w:val="center"/>
        <w:rPr>
          <w:b/>
          <w:caps/>
        </w:rPr>
      </w:pPr>
      <w:r w:rsidRPr="008D5892">
        <w:rPr>
          <w:b/>
          <w:caps/>
        </w:rPr>
        <w:t xml:space="preserve">PAKRUOJO „ATŽALYNO“ GIMNAZIJA </w:t>
      </w:r>
    </w:p>
    <w:p w:rsidR="008D5892" w:rsidRDefault="008D5892" w:rsidP="00E31979">
      <w:pPr>
        <w:jc w:val="center"/>
        <w:rPr>
          <w:b/>
          <w:caps/>
          <w:highlight w:val="yellow"/>
        </w:rPr>
      </w:pPr>
      <w:bookmarkStart w:id="0" w:name="_GoBack"/>
      <w:bookmarkEnd w:id="0"/>
    </w:p>
    <w:p w:rsidR="000C35CD" w:rsidRDefault="00723566" w:rsidP="000C35CD">
      <w:pPr>
        <w:jc w:val="center"/>
        <w:rPr>
          <w:b/>
        </w:rPr>
      </w:pPr>
      <w:r w:rsidRPr="00723566">
        <w:rPr>
          <w:b/>
          <w:caps/>
          <w:highlight w:val="yellow"/>
        </w:rPr>
        <w:t>DALYKO</w:t>
      </w:r>
      <w:r w:rsidR="000C35CD" w:rsidRPr="004A667D">
        <w:rPr>
          <w:b/>
          <w:caps/>
        </w:rPr>
        <w:t xml:space="preserve"> </w:t>
      </w:r>
      <w:r w:rsidR="000C35CD" w:rsidRPr="004A667D">
        <w:rPr>
          <w:b/>
        </w:rPr>
        <w:t xml:space="preserve">ILGALAIKIS PLANAS </w:t>
      </w:r>
      <w:r w:rsidRPr="00723566">
        <w:rPr>
          <w:b/>
          <w:highlight w:val="yellow"/>
        </w:rPr>
        <w:t>XX</w:t>
      </w:r>
      <w:r w:rsidR="000C35CD" w:rsidRPr="004A667D">
        <w:rPr>
          <w:b/>
        </w:rPr>
        <w:t xml:space="preserve"> KLASEI</w:t>
      </w:r>
    </w:p>
    <w:p w:rsidR="00E31979" w:rsidRPr="004A667D" w:rsidRDefault="00E31979" w:rsidP="000C35CD">
      <w:pPr>
        <w:jc w:val="center"/>
        <w:rPr>
          <w:b/>
        </w:rPr>
      </w:pPr>
    </w:p>
    <w:p w:rsidR="000C35CD" w:rsidRPr="00037039" w:rsidRDefault="000C35CD" w:rsidP="00246102">
      <w:pPr>
        <w:spacing w:line="360" w:lineRule="auto"/>
        <w:jc w:val="both"/>
      </w:pPr>
      <w:r w:rsidRPr="00037039">
        <w:rPr>
          <w:b/>
        </w:rPr>
        <w:t>Dalykas</w:t>
      </w:r>
      <w:r w:rsidR="00E31979">
        <w:t>:</w:t>
      </w:r>
      <w:r w:rsidR="00052BC1">
        <w:t xml:space="preserve"> </w:t>
      </w:r>
      <w:proofErr w:type="spellStart"/>
      <w:r w:rsidR="00723566" w:rsidRPr="00723566">
        <w:rPr>
          <w:highlight w:val="yellow"/>
        </w:rPr>
        <w:t>xxxxxx</w:t>
      </w:r>
      <w:proofErr w:type="spellEnd"/>
    </w:p>
    <w:p w:rsidR="000C35CD" w:rsidRPr="00037039" w:rsidRDefault="000C35CD" w:rsidP="00246102">
      <w:pPr>
        <w:spacing w:line="360" w:lineRule="auto"/>
      </w:pPr>
      <w:r w:rsidRPr="00037039">
        <w:rPr>
          <w:b/>
        </w:rPr>
        <w:t>Klasė:</w:t>
      </w:r>
      <w:r w:rsidR="00052BC1">
        <w:t xml:space="preserve"> </w:t>
      </w:r>
      <w:r w:rsidR="00723566" w:rsidRPr="00723566">
        <w:rPr>
          <w:highlight w:val="yellow"/>
        </w:rPr>
        <w:t>xx</w:t>
      </w:r>
    </w:p>
    <w:p w:rsidR="000C35CD" w:rsidRPr="00037039" w:rsidRDefault="00E31979" w:rsidP="003F4B03">
      <w:pPr>
        <w:spacing w:line="360" w:lineRule="auto"/>
        <w:jc w:val="both"/>
      </w:pPr>
      <w:r>
        <w:rPr>
          <w:b/>
        </w:rPr>
        <w:t xml:space="preserve">Pamokų skaičius: </w:t>
      </w:r>
      <w:r w:rsidR="00723566" w:rsidRPr="00723566">
        <w:rPr>
          <w:highlight w:val="yellow"/>
        </w:rPr>
        <w:t>x</w:t>
      </w:r>
      <w:r w:rsidR="00723566">
        <w:t xml:space="preserve"> pamokų per savaitę (</w:t>
      </w:r>
      <w:r w:rsidR="00723566" w:rsidRPr="00723566">
        <w:rPr>
          <w:highlight w:val="yellow"/>
        </w:rPr>
        <w:t>xx</w:t>
      </w:r>
      <w:r w:rsidR="000C35CD" w:rsidRPr="00037039">
        <w:t xml:space="preserve"> pamokos</w:t>
      </w:r>
      <w:r w:rsidR="00723566">
        <w:t xml:space="preserve"> per metus</w:t>
      </w:r>
      <w:r w:rsidR="000C35CD" w:rsidRPr="00037039">
        <w:t>)</w:t>
      </w:r>
    </w:p>
    <w:p w:rsidR="000C35CD" w:rsidRDefault="000C35CD" w:rsidP="00246102">
      <w:pPr>
        <w:spacing w:line="360" w:lineRule="auto"/>
        <w:jc w:val="both"/>
      </w:pPr>
      <w:r w:rsidRPr="00037039">
        <w:rPr>
          <w:b/>
        </w:rPr>
        <w:t>Laikotarpis:</w:t>
      </w:r>
      <w:r w:rsidR="00E31979">
        <w:tab/>
      </w:r>
      <w:r w:rsidR="00E81380">
        <w:t xml:space="preserve"> </w:t>
      </w:r>
      <w:r w:rsidR="00E31979">
        <w:t>20</w:t>
      </w:r>
      <w:r w:rsidR="00E31979" w:rsidRPr="00E31979">
        <w:rPr>
          <w:highlight w:val="yellow"/>
        </w:rPr>
        <w:t>xx</w:t>
      </w:r>
      <w:r w:rsidR="00E31979">
        <w:t>-20</w:t>
      </w:r>
      <w:r w:rsidR="00E31979" w:rsidRPr="00E31979">
        <w:rPr>
          <w:highlight w:val="yellow"/>
        </w:rPr>
        <w:t>xx</w:t>
      </w:r>
      <w:r w:rsidR="00723566">
        <w:t xml:space="preserve"> </w:t>
      </w:r>
      <w:r w:rsidRPr="00037039">
        <w:t>mokslo metai</w:t>
      </w:r>
    </w:p>
    <w:p w:rsidR="000C35CD" w:rsidRPr="00443747" w:rsidRDefault="00E31979" w:rsidP="00246102">
      <w:pPr>
        <w:spacing w:line="360" w:lineRule="auto"/>
        <w:ind w:left="1440" w:hanging="1440"/>
      </w:pPr>
      <w:r>
        <w:rPr>
          <w:b/>
        </w:rPr>
        <w:t>Parengė:</w:t>
      </w:r>
      <w:r w:rsidR="00052BC1">
        <w:rPr>
          <w:b/>
        </w:rPr>
        <w:t xml:space="preserve"> </w:t>
      </w:r>
      <w:r w:rsidR="00723566" w:rsidRPr="00723566">
        <w:rPr>
          <w:highlight w:val="yellow"/>
        </w:rPr>
        <w:t>Vardas Pavardė</w:t>
      </w:r>
      <w:r w:rsidR="00723566">
        <w:t xml:space="preserve">, Pakruojo „Atžalyno“ gimnazijos </w:t>
      </w:r>
      <w:r w:rsidR="00723566" w:rsidRPr="00723566">
        <w:rPr>
          <w:highlight w:val="yellow"/>
        </w:rPr>
        <w:t>dalyko</w:t>
      </w:r>
      <w:r w:rsidR="00723566">
        <w:t xml:space="preserve"> mokytoja(</w:t>
      </w:r>
      <w:proofErr w:type="spellStart"/>
      <w:r w:rsidR="00723566">
        <w:t>as</w:t>
      </w:r>
      <w:proofErr w:type="spellEnd"/>
      <w:r w:rsidR="00723566">
        <w:t xml:space="preserve">) </w:t>
      </w:r>
      <w:r w:rsidR="00723566" w:rsidRPr="00723566">
        <w:rPr>
          <w:highlight w:val="yellow"/>
        </w:rPr>
        <w:t>(įrašykite turimą kategoriją)</w:t>
      </w:r>
    </w:p>
    <w:p w:rsidR="000C35CD" w:rsidRPr="00037039" w:rsidRDefault="000C35CD" w:rsidP="00052BC1">
      <w:pPr>
        <w:spacing w:line="360" w:lineRule="auto"/>
        <w:jc w:val="both"/>
      </w:pPr>
      <w:r w:rsidRPr="00037039">
        <w:rPr>
          <w:b/>
        </w:rPr>
        <w:t>Priemonės:</w:t>
      </w:r>
      <w:r w:rsidR="00052BC1">
        <w:rPr>
          <w:b/>
        </w:rPr>
        <w:t xml:space="preserve"> </w:t>
      </w:r>
      <w:r w:rsidRPr="00037039">
        <w:t>Bend</w:t>
      </w:r>
      <w:r w:rsidR="00723566">
        <w:t xml:space="preserve">rosios </w:t>
      </w:r>
      <w:r w:rsidRPr="00037039">
        <w:t xml:space="preserve">programos; </w:t>
      </w:r>
      <w:r w:rsidR="00AE4480">
        <w:t xml:space="preserve">Atnaujintos bendrosios programos; </w:t>
      </w:r>
      <w:r w:rsidR="00CE49AB">
        <w:t>V</w:t>
      </w:r>
      <w:r w:rsidR="00723566">
        <w:t>adovėliai</w:t>
      </w:r>
      <w:r w:rsidR="00CE49AB">
        <w:t xml:space="preserve"> </w:t>
      </w:r>
      <w:r w:rsidR="00CE49AB">
        <w:rPr>
          <w:highlight w:val="yellow"/>
        </w:rPr>
        <w:t>(išvardinkite iš kokių dirbsi</w:t>
      </w:r>
      <w:r w:rsidR="00CE49AB" w:rsidRPr="00CE49AB">
        <w:rPr>
          <w:highlight w:val="yellow"/>
        </w:rPr>
        <w:t>te)</w:t>
      </w:r>
      <w:r w:rsidR="00723566">
        <w:t xml:space="preserve">; </w:t>
      </w:r>
      <w:r>
        <w:t>KMP</w:t>
      </w:r>
      <w:r w:rsidR="00723566">
        <w:t xml:space="preserve"> (</w:t>
      </w:r>
      <w:r w:rsidR="00723566" w:rsidRPr="00AE4480">
        <w:rPr>
          <w:highlight w:val="yellow"/>
        </w:rPr>
        <w:t>kompiuterinės mokomosios programos</w:t>
      </w:r>
      <w:r w:rsidR="00CE49AB" w:rsidRPr="00AE4480">
        <w:rPr>
          <w:highlight w:val="yellow"/>
        </w:rPr>
        <w:t xml:space="preserve"> – išvardinkite, kurias naudosite</w:t>
      </w:r>
      <w:r w:rsidR="00723566" w:rsidRPr="00AE4480">
        <w:rPr>
          <w:highlight w:val="yellow"/>
        </w:rPr>
        <w:t>)</w:t>
      </w:r>
      <w:r w:rsidR="00723566">
        <w:t xml:space="preserve">; </w:t>
      </w:r>
      <w:r w:rsidR="00B10B80">
        <w:rPr>
          <w:bCs/>
          <w:color w:val="000000"/>
        </w:rPr>
        <w:t>Skaitmeninės</w:t>
      </w:r>
      <w:r w:rsidRPr="004348B1">
        <w:rPr>
          <w:bCs/>
          <w:color w:val="000000"/>
        </w:rPr>
        <w:t xml:space="preserve"> mokymo</w:t>
      </w:r>
      <w:r w:rsidR="00B10B80">
        <w:rPr>
          <w:bCs/>
          <w:color w:val="000000"/>
        </w:rPr>
        <w:t xml:space="preserve"> priemonės </w:t>
      </w:r>
      <w:r w:rsidR="00723566" w:rsidRPr="00CE49AB">
        <w:rPr>
          <w:bCs/>
          <w:color w:val="000000"/>
          <w:highlight w:val="yellow"/>
        </w:rPr>
        <w:t>(</w:t>
      </w:r>
      <w:r w:rsidR="00CE49AB" w:rsidRPr="00CE49AB">
        <w:rPr>
          <w:bCs/>
          <w:color w:val="000000"/>
          <w:highlight w:val="yellow"/>
        </w:rPr>
        <w:t>išvardinkite, kuri</w:t>
      </w:r>
      <w:r w:rsidR="00B10B80">
        <w:rPr>
          <w:bCs/>
          <w:color w:val="000000"/>
          <w:highlight w:val="yellow"/>
        </w:rPr>
        <w:t>a</w:t>
      </w:r>
      <w:r w:rsidR="00CE49AB" w:rsidRPr="00CE49AB">
        <w:rPr>
          <w:bCs/>
          <w:color w:val="000000"/>
          <w:highlight w:val="yellow"/>
        </w:rPr>
        <w:t>s naudosite</w:t>
      </w:r>
      <w:r w:rsidR="00723566" w:rsidRPr="00CE49AB">
        <w:rPr>
          <w:bCs/>
          <w:color w:val="000000"/>
          <w:highlight w:val="yellow"/>
        </w:rPr>
        <w:t>)</w:t>
      </w:r>
      <w:r w:rsidR="000A468D">
        <w:rPr>
          <w:bCs/>
          <w:color w:val="000000"/>
          <w:highlight w:val="yellow"/>
        </w:rPr>
        <w:t xml:space="preserve">; </w:t>
      </w:r>
      <w:r w:rsidR="000A468D" w:rsidRPr="000A468D">
        <w:rPr>
          <w:bCs/>
          <w:color w:val="000000"/>
        </w:rPr>
        <w:t xml:space="preserve">Virtualios mokymo aplinkos </w:t>
      </w:r>
      <w:r w:rsidR="000A468D">
        <w:rPr>
          <w:bCs/>
          <w:color w:val="000000"/>
          <w:highlight w:val="yellow"/>
        </w:rPr>
        <w:t>(išvardinkite, kurias naudosite).</w:t>
      </w:r>
      <w:r w:rsidR="00CE49AB">
        <w:rPr>
          <w:bCs/>
          <w:color w:val="000000"/>
        </w:rPr>
        <w:t xml:space="preserve"> </w:t>
      </w:r>
      <w:r w:rsidR="00CE49AB" w:rsidRPr="0063026E">
        <w:rPr>
          <w:bCs/>
          <w:color w:val="000000"/>
          <w:highlight w:val="green"/>
        </w:rPr>
        <w:t>Jei nenaudojate, nerašote.</w:t>
      </w:r>
      <w:r w:rsidR="00723566">
        <w:rPr>
          <w:bCs/>
          <w:color w:val="000000"/>
        </w:rPr>
        <w:t xml:space="preserve"> </w:t>
      </w:r>
    </w:p>
    <w:p w:rsidR="000C35CD" w:rsidRPr="00CE49AB" w:rsidRDefault="000C35CD" w:rsidP="003F4B03">
      <w:pPr>
        <w:autoSpaceDE w:val="0"/>
        <w:autoSpaceDN w:val="0"/>
        <w:adjustRightInd w:val="0"/>
        <w:spacing w:line="360" w:lineRule="auto"/>
        <w:jc w:val="both"/>
        <w:rPr>
          <w:b/>
        </w:rPr>
      </w:pPr>
      <w:r w:rsidRPr="00037039">
        <w:rPr>
          <w:b/>
        </w:rPr>
        <w:t>Uždaviniai</w:t>
      </w:r>
      <w:r w:rsidR="00CE49AB">
        <w:rPr>
          <w:b/>
        </w:rPr>
        <w:t xml:space="preserve">: </w:t>
      </w:r>
    </w:p>
    <w:p w:rsidR="000C35CD" w:rsidRPr="00E15864" w:rsidRDefault="00CE49AB" w:rsidP="001B1399">
      <w:pPr>
        <w:numPr>
          <w:ilvl w:val="0"/>
          <w:numId w:val="1"/>
        </w:numPr>
        <w:tabs>
          <w:tab w:val="clear" w:pos="720"/>
        </w:tabs>
        <w:autoSpaceDE w:val="0"/>
        <w:autoSpaceDN w:val="0"/>
        <w:adjustRightInd w:val="0"/>
        <w:spacing w:line="360" w:lineRule="auto"/>
        <w:ind w:left="567" w:hanging="567"/>
        <w:jc w:val="both"/>
        <w:rPr>
          <w:highlight w:val="yellow"/>
        </w:rPr>
      </w:pPr>
      <w:proofErr w:type="spellStart"/>
      <w:r w:rsidRPr="00E15864">
        <w:rPr>
          <w:highlight w:val="yellow"/>
        </w:rPr>
        <w:t>xxxx</w:t>
      </w:r>
      <w:proofErr w:type="spellEnd"/>
    </w:p>
    <w:p w:rsidR="000C35CD" w:rsidRPr="00E15864" w:rsidRDefault="00CE49AB" w:rsidP="001B1399">
      <w:pPr>
        <w:numPr>
          <w:ilvl w:val="0"/>
          <w:numId w:val="1"/>
        </w:numPr>
        <w:tabs>
          <w:tab w:val="clear" w:pos="720"/>
        </w:tabs>
        <w:autoSpaceDE w:val="0"/>
        <w:autoSpaceDN w:val="0"/>
        <w:adjustRightInd w:val="0"/>
        <w:spacing w:line="360" w:lineRule="auto"/>
        <w:ind w:left="567" w:hanging="567"/>
        <w:jc w:val="both"/>
        <w:rPr>
          <w:highlight w:val="yellow"/>
        </w:rPr>
      </w:pPr>
      <w:proofErr w:type="spellStart"/>
      <w:r w:rsidRPr="00E15864">
        <w:rPr>
          <w:highlight w:val="yellow"/>
        </w:rPr>
        <w:t>xxxx</w:t>
      </w:r>
      <w:proofErr w:type="spellEnd"/>
    </w:p>
    <w:p w:rsidR="000C35CD" w:rsidRPr="00E15864" w:rsidRDefault="00CE49AB" w:rsidP="001B1399">
      <w:pPr>
        <w:numPr>
          <w:ilvl w:val="0"/>
          <w:numId w:val="1"/>
        </w:numPr>
        <w:tabs>
          <w:tab w:val="clear" w:pos="720"/>
        </w:tabs>
        <w:autoSpaceDE w:val="0"/>
        <w:autoSpaceDN w:val="0"/>
        <w:adjustRightInd w:val="0"/>
        <w:spacing w:line="360" w:lineRule="auto"/>
        <w:ind w:left="567" w:hanging="567"/>
        <w:jc w:val="both"/>
        <w:rPr>
          <w:highlight w:val="yellow"/>
        </w:rPr>
      </w:pPr>
      <w:proofErr w:type="spellStart"/>
      <w:r w:rsidRPr="00E15864">
        <w:rPr>
          <w:highlight w:val="yellow"/>
        </w:rPr>
        <w:t>xxxx</w:t>
      </w:r>
      <w:proofErr w:type="spellEnd"/>
    </w:p>
    <w:p w:rsidR="00C64355" w:rsidRPr="008E21DC" w:rsidRDefault="007965B1" w:rsidP="00246102">
      <w:pPr>
        <w:spacing w:line="360" w:lineRule="auto"/>
        <w:rPr>
          <w:b/>
        </w:rPr>
      </w:pPr>
      <w:r>
        <w:rPr>
          <w:b/>
        </w:rPr>
        <w:t>Kompetencijos</w:t>
      </w:r>
      <w:r w:rsidR="00C64355" w:rsidRPr="008E21DC">
        <w:rPr>
          <w:b/>
        </w:rPr>
        <w:t xml:space="preserve">: </w:t>
      </w:r>
      <w:r w:rsidR="00AE2833" w:rsidRPr="00AE2833">
        <w:rPr>
          <w:highlight w:val="yellow"/>
        </w:rPr>
        <w:t>(rašome šias, nes visiems vienodos)</w:t>
      </w:r>
    </w:p>
    <w:p w:rsidR="00C64355" w:rsidRDefault="00C64355" w:rsidP="00246102">
      <w:pPr>
        <w:spacing w:line="360" w:lineRule="auto"/>
      </w:pPr>
      <w:r>
        <w:t>K1 – p</w:t>
      </w:r>
      <w:r w:rsidRPr="001F2FBC">
        <w:t xml:space="preserve">ažinimo kompetencija (dalyko žinios ir gebėjimai; kritinis mąstymas; problemų sprendimas; mokėjimas mokytis). </w:t>
      </w:r>
    </w:p>
    <w:p w:rsidR="00C64355" w:rsidRDefault="00C64355" w:rsidP="00246102">
      <w:pPr>
        <w:spacing w:line="360" w:lineRule="auto"/>
      </w:pPr>
      <w:r w:rsidRPr="001F2FBC">
        <w:t>K</w:t>
      </w:r>
      <w:r>
        <w:t>2 – k</w:t>
      </w:r>
      <w:r w:rsidRPr="001F2FBC">
        <w:t xml:space="preserve">omunikavimo kompetencija (pranešimo kūrimas; pranešimo perteikimas ir komunikacinė sąveika; pranešimo analizė ir interpretavimas). </w:t>
      </w:r>
    </w:p>
    <w:p w:rsidR="00C64355" w:rsidRDefault="00C64355" w:rsidP="00246102">
      <w:pPr>
        <w:spacing w:line="360" w:lineRule="auto"/>
      </w:pPr>
      <w:r>
        <w:t>K3 – s</w:t>
      </w:r>
      <w:r w:rsidRPr="001F2FBC">
        <w:t xml:space="preserve">kaitmeninė kompetencija (skaitmeninis turinys; skaitmeninis komunikavimas; skaitmeninė sauga; problemų sprendimas). </w:t>
      </w:r>
    </w:p>
    <w:p w:rsidR="00C64355" w:rsidRDefault="00C64355" w:rsidP="00246102">
      <w:pPr>
        <w:spacing w:line="360" w:lineRule="auto"/>
      </w:pPr>
      <w:r w:rsidRPr="001F2FBC">
        <w:lastRenderedPageBreak/>
        <w:t>K</w:t>
      </w:r>
      <w:r>
        <w:t>4 – k</w:t>
      </w:r>
      <w:r w:rsidRPr="001F2FBC">
        <w:t xml:space="preserve">ūrybiškumo kompetencija (tyrinėjimas; generavimas; kūrimas; vertinimas ir refleksija). </w:t>
      </w:r>
    </w:p>
    <w:p w:rsidR="00C64355" w:rsidRDefault="00C64355" w:rsidP="00246102">
      <w:pPr>
        <w:spacing w:line="360" w:lineRule="auto"/>
      </w:pPr>
      <w:r>
        <w:t>K5 – k</w:t>
      </w:r>
      <w:r w:rsidRPr="001F2FBC">
        <w:t>ultūrinė kompetencija</w:t>
      </w:r>
      <w:r>
        <w:t xml:space="preserve"> </w:t>
      </w:r>
      <w:r w:rsidRPr="001F2FBC">
        <w:t xml:space="preserve">(kultūrinis išprusimas; kultūrinė raiška; kultūrinis sąmoningumas). </w:t>
      </w:r>
    </w:p>
    <w:p w:rsidR="00C64355" w:rsidRDefault="00C64355" w:rsidP="00246102">
      <w:pPr>
        <w:spacing w:line="360" w:lineRule="auto"/>
      </w:pPr>
      <w:r>
        <w:t>K6 – p</w:t>
      </w:r>
      <w:r w:rsidRPr="001F2FBC">
        <w:t xml:space="preserve">ilietiškumo kompetencija (pilietinis tapatumas ir pilietinė galia; gyvenimas bendruomenėje kuriant demokratišką visuomenę; pagarba žmogaus teisėms ir laisvėms; valstybės kūrimas ir valstybingumo stiprinimas tarptautinėje bendruomenėje). </w:t>
      </w:r>
    </w:p>
    <w:p w:rsidR="00C64355" w:rsidRDefault="00C64355" w:rsidP="00246102">
      <w:pPr>
        <w:spacing w:line="360" w:lineRule="auto"/>
      </w:pPr>
      <w:r>
        <w:t>K7 – s</w:t>
      </w:r>
      <w:r w:rsidRPr="001F2FBC">
        <w:t xml:space="preserve">ocialinė, emocinė ir sveikos gyvensenos kompetencija (savimonė ir savitvardos įgūdžiai; </w:t>
      </w:r>
      <w:proofErr w:type="spellStart"/>
      <w:r w:rsidRPr="001F2FBC">
        <w:t>empatiškumas</w:t>
      </w:r>
      <w:proofErr w:type="spellEnd"/>
      <w:r w:rsidRPr="001F2FBC">
        <w:t>, socialinis sąmoningumas ir teigiamų tarpusavio santykių kūrimas; atsakingas sprendimų priėmimas ir elgesys įvertinant pasekmes; rūpinimasis sveikata).</w:t>
      </w:r>
    </w:p>
    <w:p w:rsidR="0079754C" w:rsidRPr="005B1477" w:rsidRDefault="0079754C" w:rsidP="00877A51">
      <w:pPr>
        <w:spacing w:line="360" w:lineRule="auto"/>
      </w:pPr>
      <w:r w:rsidRPr="00BB5C7B">
        <w:rPr>
          <w:b/>
        </w:rPr>
        <w:t xml:space="preserve">Mokinių pasiekimų </w:t>
      </w:r>
      <w:r>
        <w:rPr>
          <w:b/>
        </w:rPr>
        <w:t>sritys</w:t>
      </w:r>
      <w:r w:rsidRPr="00BB5C7B">
        <w:rPr>
          <w:b/>
        </w:rPr>
        <w:t>:</w:t>
      </w:r>
      <w:r w:rsidR="00B40AD3">
        <w:rPr>
          <w:b/>
        </w:rPr>
        <w:t xml:space="preserve"> </w:t>
      </w:r>
      <w:r w:rsidR="00B40AD3" w:rsidRPr="005B1477">
        <w:rPr>
          <w:highlight w:val="yellow"/>
        </w:rPr>
        <w:t xml:space="preserve">(kaip pavyzdį įkėliau </w:t>
      </w:r>
      <w:r w:rsidR="00381723">
        <w:rPr>
          <w:highlight w:val="yellow"/>
        </w:rPr>
        <w:t>fizikos</w:t>
      </w:r>
      <w:r w:rsidR="00B40AD3" w:rsidRPr="005B1477">
        <w:rPr>
          <w:highlight w:val="yellow"/>
        </w:rPr>
        <w:t>. Jūs</w:t>
      </w:r>
      <w:r w:rsidR="00717329" w:rsidRPr="005B1477">
        <w:rPr>
          <w:highlight w:val="yellow"/>
        </w:rPr>
        <w:t xml:space="preserve"> rašote savo dalyko </w:t>
      </w:r>
      <w:r w:rsidR="005B1477" w:rsidRPr="005B1477">
        <w:rPr>
          <w:highlight w:val="yellow"/>
        </w:rPr>
        <w:t>pasiekimų sritis)</w:t>
      </w:r>
    </w:p>
    <w:p w:rsidR="00381723" w:rsidRDefault="00381723" w:rsidP="00381723">
      <w:pPr>
        <w:pStyle w:val="Sraopastraipa"/>
        <w:numPr>
          <w:ilvl w:val="0"/>
          <w:numId w:val="6"/>
        </w:numPr>
        <w:tabs>
          <w:tab w:val="left" w:pos="567"/>
        </w:tabs>
        <w:spacing w:line="360" w:lineRule="auto"/>
        <w:ind w:left="0" w:firstLine="0"/>
        <w:jc w:val="both"/>
      </w:pPr>
      <w:r w:rsidRPr="00AF2884">
        <w:t>Gamtos mokslų prigimties ir raidos pažinimas (A)</w:t>
      </w:r>
      <w:r>
        <w:t>:</w:t>
      </w:r>
    </w:p>
    <w:p w:rsidR="00381723" w:rsidRPr="00B6702A" w:rsidRDefault="00381723" w:rsidP="00381723">
      <w:pPr>
        <w:pStyle w:val="Sraopastraipa"/>
        <w:tabs>
          <w:tab w:val="left" w:pos="567"/>
        </w:tabs>
        <w:spacing w:line="360" w:lineRule="auto"/>
        <w:ind w:left="0"/>
      </w:pPr>
      <w:r>
        <w:t xml:space="preserve">A1 </w:t>
      </w:r>
      <w:r w:rsidRPr="00B6702A">
        <w:t xml:space="preserve">– įvardija ir paaiškina, ką tiria fizikos mokslas, kokias problemas sprendžia. Pateikia teorinių ir taikomųjų fizikos mokslo sričių pavyzdžių; </w:t>
      </w:r>
    </w:p>
    <w:p w:rsidR="00381723" w:rsidRPr="00B6702A" w:rsidRDefault="00381723" w:rsidP="00381723">
      <w:pPr>
        <w:pStyle w:val="Sraopastraipa"/>
        <w:tabs>
          <w:tab w:val="left" w:pos="567"/>
        </w:tabs>
        <w:spacing w:line="360" w:lineRule="auto"/>
        <w:ind w:left="0"/>
      </w:pPr>
      <w:r w:rsidRPr="00B6702A">
        <w:t xml:space="preserve">A2 – apibūdina fizikos mokslo teorijų, modelių kūrimo, pagrindimo principus, paaiškina teorijų, modelių kitimą; </w:t>
      </w:r>
    </w:p>
    <w:p w:rsidR="00381723" w:rsidRPr="00B6702A" w:rsidRDefault="00381723" w:rsidP="00381723">
      <w:pPr>
        <w:pStyle w:val="Sraopastraipa"/>
        <w:tabs>
          <w:tab w:val="left" w:pos="567"/>
        </w:tabs>
        <w:spacing w:line="360" w:lineRule="auto"/>
        <w:ind w:left="0"/>
      </w:pPr>
      <w:r w:rsidRPr="00B6702A">
        <w:t>A3 – įvardija moksliniams tyrimams taikomus etikos reikalavimus. Sieja etikos normas su fizikos mokslo raida ir prognozuoja jų kitimą;</w:t>
      </w:r>
    </w:p>
    <w:p w:rsidR="00381723" w:rsidRPr="00B6702A" w:rsidRDefault="00381723" w:rsidP="00381723">
      <w:pPr>
        <w:pStyle w:val="Sraopastraipa"/>
        <w:tabs>
          <w:tab w:val="left" w:pos="567"/>
        </w:tabs>
        <w:spacing w:line="360" w:lineRule="auto"/>
        <w:ind w:left="0"/>
      </w:pPr>
      <w:r w:rsidRPr="00B6702A">
        <w:t>A4 – apibūdina ir kritiškai vertina fizikos mokslo poveikį ir svarbą žmogui, bendruomenei, visuomenei. Apibūdina fizikos mokslo vystymąsi Lietuvoje ir pasaulyje: įvardija žymiausius fizikos mokslo atstovus ir aptaria svarbiausius jų pasiekimus.</w:t>
      </w:r>
    </w:p>
    <w:p w:rsidR="00381723" w:rsidRDefault="00381723" w:rsidP="00381723">
      <w:pPr>
        <w:pStyle w:val="Sraopastraipa"/>
        <w:numPr>
          <w:ilvl w:val="0"/>
          <w:numId w:val="6"/>
        </w:numPr>
        <w:tabs>
          <w:tab w:val="left" w:pos="567"/>
        </w:tabs>
        <w:spacing w:line="360" w:lineRule="auto"/>
        <w:ind w:left="0" w:firstLine="0"/>
        <w:jc w:val="both"/>
      </w:pPr>
      <w:r w:rsidRPr="00AF2884">
        <w:t>Gamtamokslinis komunikavimas (B)</w:t>
      </w:r>
      <w:r>
        <w:t>:</w:t>
      </w:r>
    </w:p>
    <w:p w:rsidR="00381723" w:rsidRPr="008345D4" w:rsidRDefault="00381723" w:rsidP="00381723">
      <w:pPr>
        <w:pStyle w:val="Sraopastraipa"/>
        <w:tabs>
          <w:tab w:val="left" w:pos="567"/>
        </w:tabs>
        <w:spacing w:line="360" w:lineRule="auto"/>
        <w:ind w:left="0"/>
      </w:pPr>
      <w:r w:rsidRPr="008345D4">
        <w:t>B1 – tinkamai vartoja gamtamokslines sąvokas, terminus, simbolius, formules, matavimo vienetus;</w:t>
      </w:r>
    </w:p>
    <w:p w:rsidR="00381723" w:rsidRPr="008345D4" w:rsidRDefault="00381723" w:rsidP="00381723">
      <w:pPr>
        <w:pStyle w:val="Sraopastraipa"/>
        <w:tabs>
          <w:tab w:val="left" w:pos="567"/>
        </w:tabs>
        <w:spacing w:line="360" w:lineRule="auto"/>
        <w:ind w:left="0"/>
      </w:pPr>
      <w:r w:rsidRPr="008345D4">
        <w:t xml:space="preserve">B2 – atsirenka reikiamą įvairiais būdais pateiktą informaciją iš skirtingų šaltinių, lygina, kritiškai vertina, klasifikuoja, apibendrina, interpretuoja, jungia skirtingų šaltinių informaciją; </w:t>
      </w:r>
    </w:p>
    <w:p w:rsidR="00381723" w:rsidRPr="008345D4" w:rsidRDefault="00381723" w:rsidP="00381723">
      <w:pPr>
        <w:pStyle w:val="Sraopastraipa"/>
        <w:tabs>
          <w:tab w:val="left" w:pos="567"/>
        </w:tabs>
        <w:spacing w:line="360" w:lineRule="auto"/>
        <w:ind w:left="0"/>
      </w:pPr>
      <w:r w:rsidRPr="008345D4">
        <w:t>B3 – skiria objektyvią informaciją, faktus, duomenis nuo subjektyvios informacijos, nuomonės, pasirenka patikimus informacijos šaltinius;</w:t>
      </w:r>
    </w:p>
    <w:p w:rsidR="00381723" w:rsidRPr="008345D4" w:rsidRDefault="00381723" w:rsidP="00381723">
      <w:pPr>
        <w:pStyle w:val="Sraopastraipa"/>
        <w:tabs>
          <w:tab w:val="left" w:pos="567"/>
        </w:tabs>
        <w:spacing w:line="360" w:lineRule="auto"/>
        <w:ind w:left="0"/>
      </w:pPr>
      <w:r w:rsidRPr="008345D4">
        <w:t xml:space="preserve">B4 – tinkamai ir tikslingai, laikydamasis etikos ir etiketo normų, vartoja kalbą skirtingais būdais ir formomis perteikdamas kitiems su fizika susietą informaciją, atlikdamas užduotis, tinkamai cituoja šaltinius. Naudoja skaitmenines technologijas; </w:t>
      </w:r>
    </w:p>
    <w:p w:rsidR="00381723" w:rsidRPr="008345D4" w:rsidRDefault="00381723" w:rsidP="00381723">
      <w:pPr>
        <w:pStyle w:val="Sraopastraipa"/>
        <w:tabs>
          <w:tab w:val="left" w:pos="567"/>
        </w:tabs>
        <w:spacing w:line="360" w:lineRule="auto"/>
        <w:ind w:left="0"/>
      </w:pPr>
      <w:r w:rsidRPr="008345D4">
        <w:t>B5 – formuluoja klausimus, argumentais grindžia savo atsakymus.</w:t>
      </w:r>
    </w:p>
    <w:p w:rsidR="00381723" w:rsidRDefault="00381723" w:rsidP="00381723">
      <w:pPr>
        <w:pStyle w:val="Sraopastraipa"/>
        <w:numPr>
          <w:ilvl w:val="0"/>
          <w:numId w:val="6"/>
        </w:numPr>
        <w:tabs>
          <w:tab w:val="left" w:pos="567"/>
        </w:tabs>
        <w:spacing w:line="360" w:lineRule="auto"/>
        <w:ind w:left="0" w:firstLine="0"/>
        <w:jc w:val="both"/>
      </w:pPr>
      <w:r w:rsidRPr="00AF2884">
        <w:t>Gamtamokslinis tyrinėjimas (C)</w:t>
      </w:r>
      <w:r>
        <w:t>:</w:t>
      </w:r>
    </w:p>
    <w:p w:rsidR="00381723" w:rsidRPr="007E077C" w:rsidRDefault="00381723" w:rsidP="00381723">
      <w:pPr>
        <w:pStyle w:val="Sraopastraipa"/>
        <w:tabs>
          <w:tab w:val="left" w:pos="567"/>
        </w:tabs>
        <w:spacing w:line="360" w:lineRule="auto"/>
        <w:ind w:left="0"/>
      </w:pPr>
      <w:r w:rsidRPr="007E077C">
        <w:t xml:space="preserve">C1 – paaiškina, kas yra tyrimas, įvardija tyrimo atlikimo etapus; </w:t>
      </w:r>
    </w:p>
    <w:p w:rsidR="00381723" w:rsidRPr="007E077C" w:rsidRDefault="00381723" w:rsidP="00381723">
      <w:pPr>
        <w:pStyle w:val="Sraopastraipa"/>
        <w:tabs>
          <w:tab w:val="left" w:pos="567"/>
        </w:tabs>
        <w:spacing w:line="360" w:lineRule="auto"/>
        <w:ind w:left="0"/>
      </w:pPr>
      <w:r w:rsidRPr="007E077C">
        <w:lastRenderedPageBreak/>
        <w:t xml:space="preserve">C2 – formuluoja probleminius klausimus, su jais susietus tyrimo tikslus ir hipotezes; </w:t>
      </w:r>
    </w:p>
    <w:p w:rsidR="00381723" w:rsidRPr="007E077C" w:rsidRDefault="00381723" w:rsidP="00381723">
      <w:pPr>
        <w:pStyle w:val="Sraopastraipa"/>
        <w:tabs>
          <w:tab w:val="left" w:pos="567"/>
        </w:tabs>
        <w:spacing w:line="360" w:lineRule="auto"/>
        <w:ind w:left="0"/>
      </w:pPr>
      <w:r w:rsidRPr="007E077C">
        <w:t xml:space="preserve">C3 – planuoja tyrimą: pasirenka tinkamą tyrimo būdą, priemones, medžiagas, tyrimo atlikimo vietą, laiką bei trukmę, numato, kaip užtikrins tyrimo rezultatų patikimumą; </w:t>
      </w:r>
    </w:p>
    <w:p w:rsidR="00381723" w:rsidRPr="007E077C" w:rsidRDefault="00381723" w:rsidP="00381723">
      <w:pPr>
        <w:pStyle w:val="Sraopastraipa"/>
        <w:tabs>
          <w:tab w:val="left" w:pos="567"/>
        </w:tabs>
        <w:spacing w:line="360" w:lineRule="auto"/>
        <w:ind w:left="0"/>
      </w:pPr>
      <w:r w:rsidRPr="007E077C">
        <w:t xml:space="preserve">C4 – atlieka tyrimą: saugiai naudodamasis priemonėmis ir medžiagomis atlieka numatytas tyrimo veiklas laikydamasis etikos reikalavimų, tikslingai stebi vykstančius procesus ir fiksuoja 5 pokyčius, tiksliai nuskaito matavimo priemonių rodmenis; </w:t>
      </w:r>
    </w:p>
    <w:p w:rsidR="00381723" w:rsidRPr="007E077C" w:rsidRDefault="00381723" w:rsidP="00381723">
      <w:pPr>
        <w:pStyle w:val="Sraopastraipa"/>
        <w:tabs>
          <w:tab w:val="left" w:pos="567"/>
        </w:tabs>
        <w:spacing w:line="360" w:lineRule="auto"/>
        <w:ind w:left="0"/>
      </w:pPr>
      <w:r w:rsidRPr="007E077C">
        <w:t>C5 – analizuoja gautus rezultatus ir duomenis: įvertina jų patikimumą, atrenka reikiamus išvadai daryti, atlieka reikalingus skaičiavimus ir pertvarkymus, pateikia tinkamais būdais;</w:t>
      </w:r>
    </w:p>
    <w:p w:rsidR="00381723" w:rsidRPr="007E077C" w:rsidRDefault="00381723" w:rsidP="00381723">
      <w:pPr>
        <w:pStyle w:val="Sraopastraipa"/>
        <w:tabs>
          <w:tab w:val="left" w:pos="567"/>
        </w:tabs>
        <w:spacing w:line="360" w:lineRule="auto"/>
        <w:ind w:left="0"/>
        <w:rPr>
          <w:sz w:val="28"/>
        </w:rPr>
      </w:pPr>
      <w:r w:rsidRPr="007E077C">
        <w:t>C6 – formuluoja išvadas atsižvelgdamas į tyrimo hipotezę, apmąsto atliktas veiklas, numato tyrimo tobulinimo ir plėtotės galimybes.</w:t>
      </w:r>
    </w:p>
    <w:p w:rsidR="00381723" w:rsidRDefault="00381723" w:rsidP="00381723">
      <w:pPr>
        <w:pStyle w:val="Sraopastraipa"/>
        <w:numPr>
          <w:ilvl w:val="0"/>
          <w:numId w:val="6"/>
        </w:numPr>
        <w:tabs>
          <w:tab w:val="left" w:pos="567"/>
        </w:tabs>
        <w:spacing w:line="360" w:lineRule="auto"/>
        <w:ind w:left="0" w:firstLine="0"/>
        <w:jc w:val="both"/>
      </w:pPr>
      <w:r w:rsidRPr="00AF2884">
        <w:t>Gamtos objektų ir reiškinių pažinimas (D)</w:t>
      </w:r>
      <w:r>
        <w:t>:</w:t>
      </w:r>
    </w:p>
    <w:p w:rsidR="00381723" w:rsidRPr="009836B4" w:rsidRDefault="00381723" w:rsidP="00381723">
      <w:pPr>
        <w:pStyle w:val="Sraopastraipa"/>
        <w:tabs>
          <w:tab w:val="left" w:pos="567"/>
        </w:tabs>
        <w:spacing w:line="360" w:lineRule="auto"/>
        <w:ind w:left="0"/>
      </w:pPr>
      <w:r w:rsidRPr="009836B4">
        <w:t xml:space="preserve">D1 – atpažįsta fizikos mokslo objektus ir reiškinius, juos apibūdina; </w:t>
      </w:r>
    </w:p>
    <w:p w:rsidR="00381723" w:rsidRPr="009836B4" w:rsidRDefault="00381723" w:rsidP="00381723">
      <w:pPr>
        <w:pStyle w:val="Sraopastraipa"/>
        <w:tabs>
          <w:tab w:val="left" w:pos="567"/>
        </w:tabs>
        <w:spacing w:line="360" w:lineRule="auto"/>
        <w:ind w:left="0"/>
      </w:pPr>
      <w:r w:rsidRPr="009836B4">
        <w:t xml:space="preserve">D2 – tikslingai taiko turimas fizikos žinias įvairiose situacijose, aiškindamasis procesus ir reiškinius, sieja skirtingų mokslų žinias į visumą; </w:t>
      </w:r>
    </w:p>
    <w:p w:rsidR="00381723" w:rsidRPr="009836B4" w:rsidRDefault="00381723" w:rsidP="00381723">
      <w:pPr>
        <w:pStyle w:val="Sraopastraipa"/>
        <w:tabs>
          <w:tab w:val="left" w:pos="567"/>
        </w:tabs>
        <w:spacing w:line="360" w:lineRule="auto"/>
        <w:ind w:left="0"/>
      </w:pPr>
      <w:r w:rsidRPr="009836B4">
        <w:t xml:space="preserve">D3 – aiškina fizikinių reiškinių dėsningumus, atpažįsta priežasties ir pasekmės ryšius, taiko fizikos dėsnius; </w:t>
      </w:r>
    </w:p>
    <w:p w:rsidR="00381723" w:rsidRPr="009836B4" w:rsidRDefault="00381723" w:rsidP="00381723">
      <w:pPr>
        <w:pStyle w:val="Sraopastraipa"/>
        <w:tabs>
          <w:tab w:val="left" w:pos="567"/>
        </w:tabs>
        <w:spacing w:line="360" w:lineRule="auto"/>
        <w:ind w:left="0"/>
      </w:pPr>
      <w:r w:rsidRPr="009836B4">
        <w:t>D4 – klasifikuoja, lygina fizikos mokslo tiriamus objektus, procesus, reiškinius atsižvelgdamas į jų savybes ir požymius;</w:t>
      </w:r>
    </w:p>
    <w:p w:rsidR="00381723" w:rsidRPr="009836B4" w:rsidRDefault="00381723" w:rsidP="00381723">
      <w:pPr>
        <w:pStyle w:val="Sraopastraipa"/>
        <w:tabs>
          <w:tab w:val="left" w:pos="567"/>
        </w:tabs>
        <w:spacing w:line="360" w:lineRule="auto"/>
        <w:ind w:left="0"/>
      </w:pPr>
      <w:r w:rsidRPr="009836B4">
        <w:t>D5 – modeliuoja įvairius fizikinius procesus ir reiškinius, įvardija bendrus dėsningumus.</w:t>
      </w:r>
    </w:p>
    <w:p w:rsidR="00381723" w:rsidRDefault="00381723" w:rsidP="00381723">
      <w:pPr>
        <w:pStyle w:val="Sraopastraipa"/>
        <w:numPr>
          <w:ilvl w:val="0"/>
          <w:numId w:val="6"/>
        </w:numPr>
        <w:tabs>
          <w:tab w:val="left" w:pos="567"/>
        </w:tabs>
        <w:spacing w:line="360" w:lineRule="auto"/>
        <w:ind w:left="0" w:firstLine="0"/>
        <w:jc w:val="both"/>
      </w:pPr>
      <w:r w:rsidRPr="00AF2884">
        <w:t>Problemų sprendimas ir refleksija (E)</w:t>
      </w:r>
      <w:r>
        <w:t>:</w:t>
      </w:r>
    </w:p>
    <w:p w:rsidR="00381723" w:rsidRPr="00A0510E" w:rsidRDefault="00381723" w:rsidP="00381723">
      <w:pPr>
        <w:pStyle w:val="Sraopastraipa"/>
        <w:tabs>
          <w:tab w:val="left" w:pos="567"/>
        </w:tabs>
        <w:spacing w:line="360" w:lineRule="auto"/>
        <w:ind w:left="0"/>
      </w:pPr>
      <w:r w:rsidRPr="00A0510E">
        <w:t>E1 – pasirenka tinkamas strategijas atlikdamas įvairias fizikos užduotis, prognozuoja rezultatus, siūlo problemų sprendimo alternatyvas;</w:t>
      </w:r>
    </w:p>
    <w:p w:rsidR="00381723" w:rsidRPr="00A0510E" w:rsidRDefault="00381723" w:rsidP="00381723">
      <w:pPr>
        <w:pStyle w:val="Sraopastraipa"/>
        <w:tabs>
          <w:tab w:val="left" w:pos="567"/>
        </w:tabs>
        <w:spacing w:line="360" w:lineRule="auto"/>
        <w:ind w:left="0"/>
      </w:pPr>
      <w:r w:rsidRPr="00A0510E">
        <w:t xml:space="preserve">E2 – tikslingai ir kūrybiškai taiko turimas fizikos žinias ir gebėjimus, gautus tyrimų rezultatus naujose situacijose; </w:t>
      </w:r>
    </w:p>
    <w:p w:rsidR="00381723" w:rsidRPr="00A0510E" w:rsidRDefault="00381723" w:rsidP="00381723">
      <w:pPr>
        <w:pStyle w:val="Sraopastraipa"/>
        <w:tabs>
          <w:tab w:val="left" w:pos="567"/>
        </w:tabs>
        <w:spacing w:line="360" w:lineRule="auto"/>
        <w:ind w:left="0"/>
      </w:pPr>
      <w:r w:rsidRPr="00A0510E">
        <w:t xml:space="preserve">E3 – kritiškai vertina gautus rezultatus atsižvelgdamas į realų kontekstą; </w:t>
      </w:r>
    </w:p>
    <w:p w:rsidR="00381723" w:rsidRPr="00A0510E" w:rsidRDefault="00381723" w:rsidP="00381723">
      <w:pPr>
        <w:pStyle w:val="Sraopastraipa"/>
        <w:tabs>
          <w:tab w:val="left" w:pos="567"/>
        </w:tabs>
        <w:spacing w:line="360" w:lineRule="auto"/>
        <w:ind w:left="0"/>
        <w:rPr>
          <w:sz w:val="28"/>
        </w:rPr>
      </w:pPr>
      <w:r w:rsidRPr="00A0510E">
        <w:t>E4 – reflektuoja asmeninę pažangą mokantis fizikos, įvardija savo stiprybes ir tobulintinas sritis, kelia tolesnius mokymosi tikslus.</w:t>
      </w:r>
    </w:p>
    <w:p w:rsidR="00381723" w:rsidRDefault="00381723" w:rsidP="00381723">
      <w:pPr>
        <w:pStyle w:val="Sraopastraipa"/>
        <w:numPr>
          <w:ilvl w:val="0"/>
          <w:numId w:val="6"/>
        </w:numPr>
        <w:tabs>
          <w:tab w:val="left" w:pos="567"/>
        </w:tabs>
        <w:spacing w:line="360" w:lineRule="auto"/>
        <w:ind w:left="0" w:firstLine="0"/>
        <w:jc w:val="both"/>
      </w:pPr>
      <w:r w:rsidRPr="00AF2884">
        <w:t>Žmogaus ir aplinkos dermės pažinimas (F)</w:t>
      </w:r>
      <w:r>
        <w:t>:</w:t>
      </w:r>
    </w:p>
    <w:p w:rsidR="00381723" w:rsidRPr="00385C78" w:rsidRDefault="00381723" w:rsidP="00381723">
      <w:pPr>
        <w:pStyle w:val="Sraopastraipa"/>
        <w:tabs>
          <w:tab w:val="left" w:pos="567"/>
        </w:tabs>
        <w:spacing w:line="360" w:lineRule="auto"/>
        <w:ind w:left="0"/>
      </w:pPr>
      <w:r w:rsidRPr="00385C78">
        <w:t xml:space="preserve">F1 – įvardija save kaip gamtos dalį, paaiškina fizinių aplinkos veiksnių (temperatūros, triukšmo lygio, apšvietos ir kt.) įtaką sveikatai, nurodo sveikatai palankios aplinkos kriterijus; </w:t>
      </w:r>
    </w:p>
    <w:p w:rsidR="00381723" w:rsidRPr="00385C78" w:rsidRDefault="00381723" w:rsidP="00381723">
      <w:pPr>
        <w:pStyle w:val="Sraopastraipa"/>
        <w:tabs>
          <w:tab w:val="left" w:pos="567"/>
        </w:tabs>
        <w:spacing w:line="360" w:lineRule="auto"/>
        <w:ind w:left="0"/>
      </w:pPr>
      <w:r w:rsidRPr="00385C78">
        <w:t xml:space="preserve">F2 – paaiškina sąsajas tarp gamtinės ir socialinės aplinkos, fizikos mokslo ir technologijų, nusako žmogaus veiklos teigimą ir neigiamą poveikį gamtai; </w:t>
      </w:r>
    </w:p>
    <w:p w:rsidR="00381723" w:rsidRPr="00385C78" w:rsidRDefault="00381723" w:rsidP="00381723">
      <w:pPr>
        <w:pStyle w:val="Sraopastraipa"/>
        <w:tabs>
          <w:tab w:val="left" w:pos="567"/>
        </w:tabs>
        <w:spacing w:line="360" w:lineRule="auto"/>
        <w:ind w:left="0"/>
        <w:rPr>
          <w:sz w:val="28"/>
        </w:rPr>
      </w:pPr>
      <w:r w:rsidRPr="00385C78">
        <w:lastRenderedPageBreak/>
        <w:t>F3 – prisiima atsakomybę ir imasi veiksmų saugant gamtą ir racionaliai vartojant išteklius.</w:t>
      </w:r>
    </w:p>
    <w:p w:rsidR="00167D28" w:rsidRDefault="00167D28" w:rsidP="00246102">
      <w:pPr>
        <w:spacing w:line="360" w:lineRule="auto"/>
        <w:jc w:val="both"/>
        <w:rPr>
          <w:b/>
        </w:rPr>
      </w:pPr>
      <w:r>
        <w:rPr>
          <w:b/>
        </w:rPr>
        <w:t>Pasiekimų lygiai:</w:t>
      </w:r>
    </w:p>
    <w:tbl>
      <w:tblPr>
        <w:tblStyle w:val="Lentelstinklelis"/>
        <w:tblW w:w="0" w:type="auto"/>
        <w:tblLook w:val="04A0" w:firstRow="1" w:lastRow="0" w:firstColumn="1" w:lastColumn="0" w:noHBand="0" w:noVBand="1"/>
      </w:tblPr>
      <w:tblGrid>
        <w:gridCol w:w="3640"/>
        <w:gridCol w:w="3640"/>
        <w:gridCol w:w="3640"/>
        <w:gridCol w:w="3640"/>
      </w:tblGrid>
      <w:tr w:rsidR="00167D28" w:rsidTr="00167D28">
        <w:tc>
          <w:tcPr>
            <w:tcW w:w="3640" w:type="dxa"/>
          </w:tcPr>
          <w:p w:rsidR="00167D28" w:rsidRPr="00167D28" w:rsidRDefault="00167D28" w:rsidP="00167D28">
            <w:pPr>
              <w:jc w:val="center"/>
            </w:pPr>
            <w:r w:rsidRPr="00AF2884">
              <w:t>Slenkstinis (1)</w:t>
            </w:r>
          </w:p>
        </w:tc>
        <w:tc>
          <w:tcPr>
            <w:tcW w:w="3640" w:type="dxa"/>
          </w:tcPr>
          <w:p w:rsidR="00167D28" w:rsidRPr="00167D28" w:rsidRDefault="00167D28" w:rsidP="00167D28">
            <w:pPr>
              <w:jc w:val="center"/>
            </w:pPr>
            <w:r w:rsidRPr="00AF2884">
              <w:t>Patenkinamas (2)</w:t>
            </w:r>
          </w:p>
        </w:tc>
        <w:tc>
          <w:tcPr>
            <w:tcW w:w="3640" w:type="dxa"/>
          </w:tcPr>
          <w:p w:rsidR="00167D28" w:rsidRPr="00167D28" w:rsidRDefault="00167D28" w:rsidP="00167D28">
            <w:pPr>
              <w:jc w:val="center"/>
            </w:pPr>
            <w:r w:rsidRPr="00AF2884">
              <w:t>Pagrindinis (3)</w:t>
            </w:r>
          </w:p>
        </w:tc>
        <w:tc>
          <w:tcPr>
            <w:tcW w:w="3640" w:type="dxa"/>
          </w:tcPr>
          <w:p w:rsidR="00167D28" w:rsidRPr="00167D28" w:rsidRDefault="00167D28" w:rsidP="00167D28">
            <w:pPr>
              <w:jc w:val="center"/>
            </w:pPr>
            <w:r w:rsidRPr="00AF2884">
              <w:t>Aukštesnysis (4)</w:t>
            </w:r>
          </w:p>
        </w:tc>
      </w:tr>
    </w:tbl>
    <w:p w:rsidR="000C35CD" w:rsidRPr="00C529DF" w:rsidRDefault="000C35CD" w:rsidP="0079754C">
      <w:pPr>
        <w:spacing w:line="360" w:lineRule="auto"/>
        <w:jc w:val="both"/>
        <w:rPr>
          <w:b/>
        </w:rPr>
      </w:pPr>
      <w:r w:rsidRPr="00C529DF">
        <w:rPr>
          <w:b/>
        </w:rPr>
        <w:t>Vertinimas</w:t>
      </w:r>
      <w:r w:rsidR="0063026E">
        <w:rPr>
          <w:b/>
        </w:rPr>
        <w:t xml:space="preserve">: </w:t>
      </w:r>
    </w:p>
    <w:p w:rsidR="00455A69" w:rsidRDefault="000C35CD" w:rsidP="0079754C">
      <w:pPr>
        <w:spacing w:line="360" w:lineRule="auto"/>
        <w:ind w:firstLine="737"/>
        <w:jc w:val="both"/>
      </w:pPr>
      <w:r w:rsidRPr="00894753">
        <w:t xml:space="preserve">Taikoma </w:t>
      </w:r>
      <w:r w:rsidR="00E31979" w:rsidRPr="00894753">
        <w:t>bendra gimnazij</w:t>
      </w:r>
      <w:r w:rsidR="00F650AC" w:rsidRPr="00894753">
        <w:t>os ir</w:t>
      </w:r>
      <w:r w:rsidR="00E31979" w:rsidRPr="00894753">
        <w:t xml:space="preserve"> </w:t>
      </w:r>
      <w:r w:rsidR="00F650AC" w:rsidRPr="00894753">
        <w:t>/</w:t>
      </w:r>
      <w:r w:rsidR="00E31979" w:rsidRPr="00894753">
        <w:t xml:space="preserve"> </w:t>
      </w:r>
      <w:r w:rsidR="00F650AC" w:rsidRPr="00894753">
        <w:t>ar</w:t>
      </w:r>
      <w:r w:rsidRPr="00894753">
        <w:t xml:space="preserve"> mokytojo parengta vertinimo sistema</w:t>
      </w:r>
      <w:r w:rsidR="00894753" w:rsidRPr="00894753">
        <w:rPr>
          <w:color w:val="000000" w:themeColor="text1"/>
        </w:rPr>
        <w:t>, kuri fiksuota</w:t>
      </w:r>
      <w:r w:rsidRPr="00894753">
        <w:rPr>
          <w:color w:val="000000" w:themeColor="text1"/>
        </w:rPr>
        <w:t xml:space="preserve"> </w:t>
      </w:r>
      <w:r w:rsidR="006B525C" w:rsidRPr="00455A69">
        <w:rPr>
          <w:color w:val="000000" w:themeColor="text1"/>
        </w:rPr>
        <w:t>Pakruojo „Atžalyno“ gimnazijos mokinių pažangos ir pas</w:t>
      </w:r>
      <w:r w:rsidR="00894753">
        <w:rPr>
          <w:color w:val="000000" w:themeColor="text1"/>
        </w:rPr>
        <w:t>iekimų vertinimo tvarkos apraše</w:t>
      </w:r>
      <w:r w:rsidR="00455A69" w:rsidRPr="00455A69">
        <w:rPr>
          <w:color w:val="000000" w:themeColor="text1"/>
        </w:rPr>
        <w:t xml:space="preserve">. </w:t>
      </w:r>
      <w:r w:rsidR="00455A69" w:rsidRPr="007C28A3">
        <w:t>Pagrindinio ugdymo antrosios dalies ir vidurinio ugdymo pakopose naudojamas formalusis vertinimas, pagrįstas pagrindinio ir vidurinio ugdymo bendrosiomis programomis, brandos egzaminų programomis ir neformalusis vertinimas, pagrįstas naujais vertinimo, informacijos kaupimo, jos analizės, fiksavimo ir informavimo būdais.</w:t>
      </w:r>
      <w:r w:rsidR="00455A69">
        <w:t xml:space="preserve"> </w:t>
      </w:r>
      <w:r w:rsidR="00455A69" w:rsidRPr="007C28A3">
        <w:t>Vertinimą ugdymo procese sudaro vienas kitą sąlygojantys diagnostinis</w:t>
      </w:r>
      <w:r w:rsidR="00455A69">
        <w:t>,</w:t>
      </w:r>
      <w:r w:rsidR="00455A69" w:rsidRPr="007C28A3">
        <w:t xml:space="preserve"> </w:t>
      </w:r>
      <w:r w:rsidR="00455A69">
        <w:t>formuojamasis, apibendrinamasis ir kaupiamasis vertinimo tipai.</w:t>
      </w:r>
    </w:p>
    <w:p w:rsidR="006B525C" w:rsidRPr="006B525C" w:rsidRDefault="006B525C" w:rsidP="006B525C">
      <w:pPr>
        <w:spacing w:line="360" w:lineRule="auto"/>
        <w:ind w:firstLine="737"/>
        <w:rPr>
          <w:color w:val="000000" w:themeColor="text1"/>
        </w:rPr>
      </w:pPr>
    </w:p>
    <w:tbl>
      <w:tblPr>
        <w:tblStyle w:val="Lentelstinklelis"/>
        <w:tblW w:w="5209" w:type="pct"/>
        <w:tblInd w:w="-601" w:type="dxa"/>
        <w:tblLook w:val="01E0" w:firstRow="1" w:lastRow="1" w:firstColumn="1" w:lastColumn="1" w:noHBand="0" w:noVBand="0"/>
      </w:tblPr>
      <w:tblGrid>
        <w:gridCol w:w="774"/>
        <w:gridCol w:w="5209"/>
        <w:gridCol w:w="1559"/>
        <w:gridCol w:w="2200"/>
        <w:gridCol w:w="1920"/>
        <w:gridCol w:w="1896"/>
        <w:gridCol w:w="1611"/>
      </w:tblGrid>
      <w:tr w:rsidR="00C75B30" w:rsidRPr="00780FB0" w:rsidTr="007175D5">
        <w:trPr>
          <w:trHeight w:val="601"/>
          <w:tblHeader/>
        </w:trPr>
        <w:tc>
          <w:tcPr>
            <w:tcW w:w="255" w:type="pct"/>
            <w:shd w:val="clear" w:color="auto" w:fill="E6E6E6"/>
            <w:vAlign w:val="center"/>
          </w:tcPr>
          <w:p w:rsidR="00893EC5" w:rsidRPr="00C75B30" w:rsidRDefault="00C75B30" w:rsidP="00893EC5">
            <w:pPr>
              <w:jc w:val="center"/>
              <w:rPr>
                <w:b/>
              </w:rPr>
            </w:pPr>
            <w:r>
              <w:rPr>
                <w:b/>
              </w:rPr>
              <w:t>Eil. Nr.</w:t>
            </w:r>
          </w:p>
        </w:tc>
        <w:tc>
          <w:tcPr>
            <w:tcW w:w="1717" w:type="pct"/>
            <w:shd w:val="clear" w:color="auto" w:fill="E6E6E6"/>
            <w:vAlign w:val="center"/>
          </w:tcPr>
          <w:p w:rsidR="00893EC5" w:rsidRPr="00780FB0" w:rsidRDefault="00C75B30" w:rsidP="00E81380">
            <w:pPr>
              <w:jc w:val="center"/>
              <w:rPr>
                <w:b/>
              </w:rPr>
            </w:pPr>
            <w:r w:rsidRPr="00C75B30">
              <w:rPr>
                <w:b/>
              </w:rPr>
              <w:t>Mokymosi turin</w:t>
            </w:r>
            <w:r>
              <w:rPr>
                <w:b/>
              </w:rPr>
              <w:t xml:space="preserve">ys </w:t>
            </w:r>
          </w:p>
        </w:tc>
        <w:tc>
          <w:tcPr>
            <w:tcW w:w="514" w:type="pct"/>
            <w:shd w:val="clear" w:color="auto" w:fill="E6E6E6"/>
            <w:vAlign w:val="center"/>
          </w:tcPr>
          <w:p w:rsidR="00893EC5" w:rsidRPr="00780FB0" w:rsidRDefault="00D7786B" w:rsidP="00E81380">
            <w:pPr>
              <w:spacing w:before="120" w:after="120"/>
              <w:jc w:val="center"/>
              <w:rPr>
                <w:b/>
              </w:rPr>
            </w:pPr>
            <w:r w:rsidRPr="00780FB0">
              <w:rPr>
                <w:b/>
              </w:rPr>
              <w:t>Valandos (nuo - iki)</w:t>
            </w:r>
          </w:p>
        </w:tc>
        <w:tc>
          <w:tcPr>
            <w:tcW w:w="725" w:type="pct"/>
            <w:shd w:val="clear" w:color="auto" w:fill="E6E6E6"/>
            <w:vAlign w:val="center"/>
          </w:tcPr>
          <w:p w:rsidR="00893EC5" w:rsidRPr="00780FB0" w:rsidRDefault="00D7786B" w:rsidP="00E87A29">
            <w:pPr>
              <w:jc w:val="center"/>
              <w:rPr>
                <w:b/>
              </w:rPr>
            </w:pPr>
            <w:r w:rsidRPr="00780FB0">
              <w:rPr>
                <w:b/>
              </w:rPr>
              <w:t>Gebėjimai</w:t>
            </w:r>
            <w:r>
              <w:rPr>
                <w:b/>
              </w:rPr>
              <w:t>, pasiekimai</w:t>
            </w:r>
          </w:p>
        </w:tc>
        <w:tc>
          <w:tcPr>
            <w:tcW w:w="633" w:type="pct"/>
            <w:shd w:val="clear" w:color="auto" w:fill="E6E6E6"/>
            <w:vAlign w:val="center"/>
          </w:tcPr>
          <w:p w:rsidR="00893EC5" w:rsidRPr="00780FB0" w:rsidRDefault="00893EC5" w:rsidP="00E87A29">
            <w:pPr>
              <w:spacing w:before="120" w:after="120"/>
              <w:jc w:val="center"/>
              <w:rPr>
                <w:b/>
              </w:rPr>
            </w:pPr>
            <w:r>
              <w:rPr>
                <w:b/>
              </w:rPr>
              <w:t>Kompetencijų ugdym</w:t>
            </w:r>
            <w:r w:rsidR="0016442F">
              <w:rPr>
                <w:b/>
              </w:rPr>
              <w:t>a</w:t>
            </w:r>
            <w:r>
              <w:rPr>
                <w:b/>
              </w:rPr>
              <w:t>s</w:t>
            </w:r>
          </w:p>
        </w:tc>
        <w:tc>
          <w:tcPr>
            <w:tcW w:w="625" w:type="pct"/>
            <w:shd w:val="clear" w:color="auto" w:fill="E6E6E6"/>
            <w:vAlign w:val="center"/>
          </w:tcPr>
          <w:p w:rsidR="00893EC5" w:rsidRPr="00780FB0" w:rsidRDefault="00893EC5" w:rsidP="00E87A29">
            <w:pPr>
              <w:jc w:val="center"/>
              <w:rPr>
                <w:b/>
              </w:rPr>
            </w:pPr>
            <w:r>
              <w:rPr>
                <w:b/>
              </w:rPr>
              <w:t>V</w:t>
            </w:r>
            <w:r w:rsidRPr="00780FB0">
              <w:rPr>
                <w:b/>
              </w:rPr>
              <w:t>ertinimas</w:t>
            </w:r>
          </w:p>
        </w:tc>
        <w:tc>
          <w:tcPr>
            <w:tcW w:w="531" w:type="pct"/>
            <w:shd w:val="clear" w:color="auto" w:fill="E6E6E6"/>
            <w:vAlign w:val="center"/>
          </w:tcPr>
          <w:p w:rsidR="00893EC5" w:rsidRPr="00780FB0" w:rsidRDefault="00CE0C10" w:rsidP="00E87A29">
            <w:pPr>
              <w:jc w:val="center"/>
              <w:rPr>
                <w:b/>
              </w:rPr>
            </w:pPr>
            <w:r>
              <w:rPr>
                <w:b/>
              </w:rPr>
              <w:t xml:space="preserve">Pastabos / </w:t>
            </w:r>
            <w:r w:rsidR="00893EC5" w:rsidRPr="00780FB0">
              <w:rPr>
                <w:b/>
              </w:rPr>
              <w:t>Integracija</w:t>
            </w:r>
          </w:p>
        </w:tc>
      </w:tr>
      <w:tr w:rsidR="00C75B30" w:rsidRPr="00780FB0" w:rsidTr="007175D5">
        <w:trPr>
          <w:trHeight w:val="454"/>
          <w:tblHeader/>
        </w:trPr>
        <w:tc>
          <w:tcPr>
            <w:tcW w:w="255" w:type="pct"/>
            <w:vAlign w:val="center"/>
          </w:tcPr>
          <w:p w:rsidR="00893EC5" w:rsidRPr="00780FB0" w:rsidRDefault="00893EC5" w:rsidP="00C75B30">
            <w:pPr>
              <w:pStyle w:val="Sraopastraipa"/>
              <w:numPr>
                <w:ilvl w:val="0"/>
                <w:numId w:val="5"/>
              </w:numPr>
              <w:jc w:val="center"/>
            </w:pPr>
          </w:p>
        </w:tc>
        <w:tc>
          <w:tcPr>
            <w:tcW w:w="1717" w:type="pct"/>
            <w:shd w:val="clear" w:color="auto" w:fill="auto"/>
            <w:vAlign w:val="center"/>
          </w:tcPr>
          <w:p w:rsidR="00893EC5" w:rsidRPr="001E6379" w:rsidRDefault="009F0F56" w:rsidP="00E81380">
            <w:pPr>
              <w:rPr>
                <w:highlight w:val="yellow"/>
              </w:rPr>
            </w:pPr>
            <w:r w:rsidRPr="001E6379">
              <w:rPr>
                <w:highlight w:val="yellow"/>
              </w:rPr>
              <w:t>Pagrindiniai molekulinės dujų teorijos teiginiai</w:t>
            </w:r>
          </w:p>
        </w:tc>
        <w:tc>
          <w:tcPr>
            <w:tcW w:w="514" w:type="pct"/>
            <w:shd w:val="clear" w:color="auto" w:fill="auto"/>
            <w:vAlign w:val="center"/>
          </w:tcPr>
          <w:p w:rsidR="00893EC5" w:rsidRPr="001E6379" w:rsidRDefault="00EB6C5D" w:rsidP="00D26959">
            <w:pPr>
              <w:jc w:val="center"/>
              <w:rPr>
                <w:highlight w:val="yellow"/>
              </w:rPr>
            </w:pPr>
            <w:r w:rsidRPr="001E6379">
              <w:rPr>
                <w:highlight w:val="yellow"/>
              </w:rPr>
              <w:t>1</w:t>
            </w:r>
          </w:p>
        </w:tc>
        <w:tc>
          <w:tcPr>
            <w:tcW w:w="725" w:type="pct"/>
            <w:shd w:val="clear" w:color="auto" w:fill="auto"/>
            <w:vAlign w:val="center"/>
          </w:tcPr>
          <w:p w:rsidR="00893EC5" w:rsidRPr="001E6379" w:rsidRDefault="00DB7E55" w:rsidP="00DB7E55">
            <w:pPr>
              <w:jc w:val="center"/>
              <w:rPr>
                <w:highlight w:val="yellow"/>
              </w:rPr>
            </w:pPr>
            <w:r>
              <w:rPr>
                <w:highlight w:val="yellow"/>
              </w:rPr>
              <w:t>B1, E1</w:t>
            </w:r>
            <w:r w:rsidR="000E0109">
              <w:rPr>
                <w:highlight w:val="yellow"/>
              </w:rPr>
              <w:t>,</w:t>
            </w:r>
          </w:p>
        </w:tc>
        <w:tc>
          <w:tcPr>
            <w:tcW w:w="633" w:type="pct"/>
            <w:shd w:val="clear" w:color="auto" w:fill="auto"/>
            <w:vAlign w:val="center"/>
          </w:tcPr>
          <w:p w:rsidR="00893EC5" w:rsidRPr="001E6379" w:rsidRDefault="00D26959" w:rsidP="00D26959">
            <w:pPr>
              <w:jc w:val="center"/>
              <w:rPr>
                <w:highlight w:val="yellow"/>
              </w:rPr>
            </w:pPr>
            <w:r w:rsidRPr="001E6379">
              <w:rPr>
                <w:highlight w:val="yellow"/>
              </w:rPr>
              <w:t>K1, K2, K3</w:t>
            </w:r>
          </w:p>
        </w:tc>
        <w:tc>
          <w:tcPr>
            <w:tcW w:w="625" w:type="pct"/>
            <w:shd w:val="clear" w:color="auto" w:fill="auto"/>
            <w:vAlign w:val="center"/>
          </w:tcPr>
          <w:p w:rsidR="00893EC5" w:rsidRPr="001E6379" w:rsidRDefault="000F7B6E" w:rsidP="00D26959">
            <w:pPr>
              <w:jc w:val="center"/>
              <w:rPr>
                <w:highlight w:val="yellow"/>
              </w:rPr>
            </w:pPr>
            <w:r>
              <w:rPr>
                <w:highlight w:val="yellow"/>
              </w:rPr>
              <w:t xml:space="preserve">Uždavinių sprendimas </w:t>
            </w:r>
            <w:r w:rsidR="00A0236B">
              <w:rPr>
                <w:highlight w:val="yellow"/>
              </w:rPr>
              <w:t>kaupiamajam pažymiui</w:t>
            </w:r>
          </w:p>
        </w:tc>
        <w:tc>
          <w:tcPr>
            <w:tcW w:w="531" w:type="pct"/>
            <w:shd w:val="clear" w:color="auto" w:fill="auto"/>
            <w:vAlign w:val="center"/>
          </w:tcPr>
          <w:p w:rsidR="00893EC5" w:rsidRPr="001E6379" w:rsidRDefault="00D26959" w:rsidP="00D26959">
            <w:pPr>
              <w:jc w:val="center"/>
              <w:rPr>
                <w:highlight w:val="yellow"/>
              </w:rPr>
            </w:pPr>
            <w:r w:rsidRPr="001E6379">
              <w:rPr>
                <w:highlight w:val="yellow"/>
              </w:rPr>
              <w:t>Matematika</w:t>
            </w:r>
          </w:p>
        </w:tc>
      </w:tr>
      <w:tr w:rsidR="00C75B30" w:rsidRPr="00780FB0" w:rsidTr="007175D5">
        <w:trPr>
          <w:trHeight w:val="419"/>
          <w:tblHeader/>
        </w:trPr>
        <w:tc>
          <w:tcPr>
            <w:tcW w:w="255" w:type="pct"/>
            <w:vAlign w:val="center"/>
          </w:tcPr>
          <w:p w:rsidR="00893EC5" w:rsidRPr="00780FB0" w:rsidRDefault="00893EC5" w:rsidP="00C75B30">
            <w:pPr>
              <w:pStyle w:val="Sraopastraipa"/>
              <w:numPr>
                <w:ilvl w:val="0"/>
                <w:numId w:val="5"/>
              </w:numPr>
              <w:jc w:val="center"/>
            </w:pPr>
          </w:p>
        </w:tc>
        <w:tc>
          <w:tcPr>
            <w:tcW w:w="1717" w:type="pct"/>
            <w:shd w:val="clear" w:color="auto" w:fill="auto"/>
            <w:vAlign w:val="center"/>
          </w:tcPr>
          <w:p w:rsidR="00893EC5" w:rsidRPr="00780FB0" w:rsidRDefault="00893EC5" w:rsidP="00E81380"/>
        </w:tc>
        <w:tc>
          <w:tcPr>
            <w:tcW w:w="514" w:type="pct"/>
            <w:shd w:val="clear" w:color="auto" w:fill="auto"/>
            <w:vAlign w:val="center"/>
          </w:tcPr>
          <w:p w:rsidR="00893EC5" w:rsidRPr="00780FB0" w:rsidRDefault="00893EC5" w:rsidP="00D26959">
            <w:pPr>
              <w:jc w:val="center"/>
            </w:pPr>
          </w:p>
        </w:tc>
        <w:tc>
          <w:tcPr>
            <w:tcW w:w="725" w:type="pct"/>
            <w:shd w:val="clear" w:color="auto" w:fill="auto"/>
            <w:vAlign w:val="center"/>
          </w:tcPr>
          <w:p w:rsidR="00893EC5" w:rsidRPr="00780FB0" w:rsidRDefault="00893EC5" w:rsidP="00E81380"/>
        </w:tc>
        <w:tc>
          <w:tcPr>
            <w:tcW w:w="633" w:type="pct"/>
            <w:shd w:val="clear" w:color="auto" w:fill="auto"/>
            <w:vAlign w:val="center"/>
          </w:tcPr>
          <w:p w:rsidR="00893EC5" w:rsidRPr="00780FB0" w:rsidRDefault="00893EC5" w:rsidP="00D26959">
            <w:pPr>
              <w:jc w:val="center"/>
            </w:pPr>
          </w:p>
        </w:tc>
        <w:tc>
          <w:tcPr>
            <w:tcW w:w="625" w:type="pct"/>
            <w:shd w:val="clear" w:color="auto" w:fill="auto"/>
            <w:vAlign w:val="center"/>
          </w:tcPr>
          <w:p w:rsidR="00893EC5" w:rsidRDefault="00893EC5" w:rsidP="00D26959">
            <w:pPr>
              <w:jc w:val="center"/>
            </w:pPr>
          </w:p>
        </w:tc>
        <w:tc>
          <w:tcPr>
            <w:tcW w:w="531" w:type="pct"/>
            <w:shd w:val="clear" w:color="auto" w:fill="auto"/>
            <w:vAlign w:val="center"/>
          </w:tcPr>
          <w:p w:rsidR="00893EC5" w:rsidRPr="00780FB0" w:rsidRDefault="00893EC5" w:rsidP="00D26959">
            <w:pPr>
              <w:jc w:val="center"/>
            </w:pPr>
          </w:p>
        </w:tc>
      </w:tr>
      <w:tr w:rsidR="00C75B30" w:rsidRPr="00780FB0" w:rsidTr="007175D5">
        <w:trPr>
          <w:trHeight w:val="419"/>
          <w:tblHeader/>
        </w:trPr>
        <w:tc>
          <w:tcPr>
            <w:tcW w:w="255" w:type="pct"/>
            <w:vAlign w:val="center"/>
          </w:tcPr>
          <w:p w:rsidR="00893EC5" w:rsidRPr="00780FB0" w:rsidRDefault="00893EC5" w:rsidP="00C75B30">
            <w:pPr>
              <w:pStyle w:val="Sraopastraipa"/>
              <w:numPr>
                <w:ilvl w:val="0"/>
                <w:numId w:val="5"/>
              </w:numPr>
              <w:jc w:val="center"/>
            </w:pPr>
          </w:p>
        </w:tc>
        <w:tc>
          <w:tcPr>
            <w:tcW w:w="1717" w:type="pct"/>
            <w:shd w:val="clear" w:color="auto" w:fill="auto"/>
            <w:vAlign w:val="center"/>
          </w:tcPr>
          <w:p w:rsidR="00893EC5" w:rsidRPr="00780FB0" w:rsidRDefault="00893EC5" w:rsidP="00E81380"/>
        </w:tc>
        <w:tc>
          <w:tcPr>
            <w:tcW w:w="514" w:type="pct"/>
            <w:shd w:val="clear" w:color="auto" w:fill="auto"/>
            <w:vAlign w:val="center"/>
          </w:tcPr>
          <w:p w:rsidR="00893EC5" w:rsidRPr="00780FB0" w:rsidRDefault="00893EC5" w:rsidP="00D26959">
            <w:pPr>
              <w:jc w:val="center"/>
            </w:pPr>
          </w:p>
        </w:tc>
        <w:tc>
          <w:tcPr>
            <w:tcW w:w="725" w:type="pct"/>
            <w:shd w:val="clear" w:color="auto" w:fill="auto"/>
            <w:vAlign w:val="center"/>
          </w:tcPr>
          <w:p w:rsidR="00893EC5" w:rsidRPr="00780FB0" w:rsidRDefault="00893EC5" w:rsidP="00E81380"/>
        </w:tc>
        <w:tc>
          <w:tcPr>
            <w:tcW w:w="633" w:type="pct"/>
            <w:shd w:val="clear" w:color="auto" w:fill="auto"/>
            <w:vAlign w:val="center"/>
          </w:tcPr>
          <w:p w:rsidR="00893EC5" w:rsidRPr="00780FB0" w:rsidRDefault="00893EC5" w:rsidP="00D26959">
            <w:pPr>
              <w:jc w:val="center"/>
            </w:pPr>
          </w:p>
        </w:tc>
        <w:tc>
          <w:tcPr>
            <w:tcW w:w="625" w:type="pct"/>
            <w:shd w:val="clear" w:color="auto" w:fill="auto"/>
            <w:vAlign w:val="center"/>
          </w:tcPr>
          <w:p w:rsidR="00893EC5" w:rsidRDefault="00893EC5" w:rsidP="00D26959">
            <w:pPr>
              <w:jc w:val="center"/>
            </w:pPr>
          </w:p>
        </w:tc>
        <w:tc>
          <w:tcPr>
            <w:tcW w:w="531" w:type="pct"/>
            <w:shd w:val="clear" w:color="auto" w:fill="auto"/>
            <w:vAlign w:val="center"/>
          </w:tcPr>
          <w:p w:rsidR="00893EC5" w:rsidRPr="00780FB0" w:rsidRDefault="00893EC5" w:rsidP="00D26959">
            <w:pPr>
              <w:jc w:val="center"/>
            </w:pPr>
          </w:p>
        </w:tc>
      </w:tr>
    </w:tbl>
    <w:p w:rsidR="00B846DA" w:rsidRDefault="000C35CD" w:rsidP="00E81380">
      <w:pPr>
        <w:spacing w:after="120"/>
        <w:ind w:left="720"/>
        <w:jc w:val="both"/>
      </w:pPr>
      <w:r>
        <w:t xml:space="preserve"> </w:t>
      </w:r>
    </w:p>
    <w:sectPr w:rsidR="00B846DA" w:rsidSect="00E31979">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A42F8"/>
    <w:multiLevelType w:val="hybridMultilevel"/>
    <w:tmpl w:val="9D3226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480382"/>
    <w:multiLevelType w:val="hybridMultilevel"/>
    <w:tmpl w:val="77380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05CF3"/>
    <w:multiLevelType w:val="multilevel"/>
    <w:tmpl w:val="9AC0230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FD3811"/>
    <w:multiLevelType w:val="multilevel"/>
    <w:tmpl w:val="4BF66ED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2F0899"/>
    <w:multiLevelType w:val="hybridMultilevel"/>
    <w:tmpl w:val="346C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93710"/>
    <w:multiLevelType w:val="hybridMultilevel"/>
    <w:tmpl w:val="51B4FAA2"/>
    <w:lvl w:ilvl="0" w:tplc="214267FE">
      <w:start w:val="1"/>
      <w:numFmt w:val="decimal"/>
      <w:lvlText w:val="%1."/>
      <w:lvlJc w:val="left"/>
      <w:pPr>
        <w:ind w:left="1834"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CD"/>
    <w:rsid w:val="00052BC1"/>
    <w:rsid w:val="000A468D"/>
    <w:rsid w:val="000C35CD"/>
    <w:rsid w:val="000E0109"/>
    <w:rsid w:val="000F7B6E"/>
    <w:rsid w:val="00113C50"/>
    <w:rsid w:val="00120D83"/>
    <w:rsid w:val="00140E05"/>
    <w:rsid w:val="00155882"/>
    <w:rsid w:val="0016442F"/>
    <w:rsid w:val="00167D28"/>
    <w:rsid w:val="001A6F2C"/>
    <w:rsid w:val="001B1399"/>
    <w:rsid w:val="001B3E7A"/>
    <w:rsid w:val="001E6379"/>
    <w:rsid w:val="00233801"/>
    <w:rsid w:val="00246102"/>
    <w:rsid w:val="002C73D8"/>
    <w:rsid w:val="00381723"/>
    <w:rsid w:val="003F4B03"/>
    <w:rsid w:val="004035E9"/>
    <w:rsid w:val="00455A69"/>
    <w:rsid w:val="005B1477"/>
    <w:rsid w:val="005E127C"/>
    <w:rsid w:val="0063026E"/>
    <w:rsid w:val="00686D00"/>
    <w:rsid w:val="006B525C"/>
    <w:rsid w:val="006F3150"/>
    <w:rsid w:val="00717329"/>
    <w:rsid w:val="007175D5"/>
    <w:rsid w:val="00723566"/>
    <w:rsid w:val="00730674"/>
    <w:rsid w:val="007965B1"/>
    <w:rsid w:val="0079754C"/>
    <w:rsid w:val="00877A51"/>
    <w:rsid w:val="00893EC5"/>
    <w:rsid w:val="00894753"/>
    <w:rsid w:val="008B3A3A"/>
    <w:rsid w:val="008D5892"/>
    <w:rsid w:val="009F0F56"/>
    <w:rsid w:val="00A0236B"/>
    <w:rsid w:val="00AB17B9"/>
    <w:rsid w:val="00AE2833"/>
    <w:rsid w:val="00AE4480"/>
    <w:rsid w:val="00B10B80"/>
    <w:rsid w:val="00B40AD3"/>
    <w:rsid w:val="00B846DA"/>
    <w:rsid w:val="00C64355"/>
    <w:rsid w:val="00C75B30"/>
    <w:rsid w:val="00C95CC6"/>
    <w:rsid w:val="00CE0C10"/>
    <w:rsid w:val="00CE49AB"/>
    <w:rsid w:val="00D26959"/>
    <w:rsid w:val="00D3786F"/>
    <w:rsid w:val="00D7786B"/>
    <w:rsid w:val="00DB7E55"/>
    <w:rsid w:val="00E15864"/>
    <w:rsid w:val="00E31979"/>
    <w:rsid w:val="00E81380"/>
    <w:rsid w:val="00EB6C5D"/>
    <w:rsid w:val="00EF3A61"/>
    <w:rsid w:val="00F1749B"/>
    <w:rsid w:val="00F33E7B"/>
    <w:rsid w:val="00F650AC"/>
    <w:rsid w:val="00F81A66"/>
    <w:rsid w:val="00F93B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F1E5"/>
  <w15:docId w15:val="{745C86CA-A439-47BA-AE44-F536E856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C35CD"/>
    <w:rPr>
      <w:rFonts w:ascii="Times New Roman" w:eastAsia="Times New Roman" w:hAnsi="Times New Roman"/>
      <w:sz w:val="24"/>
      <w:szCs w:val="24"/>
      <w:lang w:eastAsia="lt-LT"/>
    </w:rPr>
  </w:style>
  <w:style w:type="paragraph" w:styleId="Antrat1">
    <w:name w:val="heading 1"/>
    <w:basedOn w:val="prastasis"/>
    <w:next w:val="prastasis"/>
    <w:link w:val="Antrat1Diagrama"/>
    <w:uiPriority w:val="99"/>
    <w:qFormat/>
    <w:rsid w:val="002C73D8"/>
    <w:pPr>
      <w:keepNext/>
      <w:keepLines/>
      <w:spacing w:before="480"/>
      <w:outlineLvl w:val="0"/>
    </w:pPr>
    <w:rPr>
      <w:rFonts w:ascii="Cambria" w:hAnsi="Cambria"/>
      <w:b/>
      <w:bCs/>
      <w:color w:val="365F91"/>
      <w:sz w:val="28"/>
      <w:szCs w:val="28"/>
    </w:rPr>
  </w:style>
  <w:style w:type="paragraph" w:styleId="Antrat2">
    <w:name w:val="heading 2"/>
    <w:basedOn w:val="prastasis"/>
    <w:next w:val="prastasis"/>
    <w:link w:val="Antrat2Diagrama"/>
    <w:uiPriority w:val="99"/>
    <w:qFormat/>
    <w:rsid w:val="002C73D8"/>
    <w:pPr>
      <w:keepNext/>
      <w:keepLines/>
      <w:spacing w:before="200"/>
      <w:outlineLvl w:val="1"/>
    </w:pPr>
    <w:rPr>
      <w:rFonts w:ascii="Cambria" w:hAnsi="Cambria"/>
      <w:b/>
      <w:bCs/>
      <w:color w:val="4F81BD"/>
      <w:sz w:val="26"/>
      <w:szCs w:val="26"/>
    </w:rPr>
  </w:style>
  <w:style w:type="paragraph" w:styleId="Antrat3">
    <w:name w:val="heading 3"/>
    <w:basedOn w:val="prastasis"/>
    <w:link w:val="Antrat3Diagrama"/>
    <w:uiPriority w:val="99"/>
    <w:qFormat/>
    <w:rsid w:val="002C73D8"/>
    <w:pPr>
      <w:spacing w:before="100" w:beforeAutospacing="1" w:after="100" w:afterAutospacing="1"/>
      <w:outlineLvl w:val="2"/>
    </w:pPr>
    <w:rPr>
      <w:b/>
      <w:bCs/>
      <w:sz w:val="27"/>
      <w:szCs w:val="27"/>
    </w:rPr>
  </w:style>
  <w:style w:type="paragraph" w:styleId="Antrat4">
    <w:name w:val="heading 4"/>
    <w:basedOn w:val="prastasis"/>
    <w:next w:val="prastasis"/>
    <w:link w:val="Antrat4Diagrama"/>
    <w:uiPriority w:val="99"/>
    <w:qFormat/>
    <w:rsid w:val="002C73D8"/>
    <w:pPr>
      <w:keepNext/>
      <w:keepLines/>
      <w:spacing w:before="200"/>
      <w:outlineLvl w:val="3"/>
    </w:pPr>
    <w:rPr>
      <w:rFonts w:ascii="Cambria" w:hAnsi="Cambria"/>
      <w:b/>
      <w:bCs/>
      <w:i/>
      <w:iCs/>
      <w:color w:val="4F81BD"/>
    </w:rPr>
  </w:style>
  <w:style w:type="paragraph" w:styleId="Antrat5">
    <w:name w:val="heading 5"/>
    <w:basedOn w:val="prastasis"/>
    <w:next w:val="prastasis"/>
    <w:link w:val="Antrat5Diagrama"/>
    <w:uiPriority w:val="99"/>
    <w:qFormat/>
    <w:rsid w:val="002C73D8"/>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2C73D8"/>
    <w:rPr>
      <w:rFonts w:ascii="Cambria" w:hAnsi="Cambria"/>
      <w:b/>
      <w:bCs/>
      <w:color w:val="365F91"/>
      <w:sz w:val="28"/>
      <w:szCs w:val="28"/>
    </w:rPr>
  </w:style>
  <w:style w:type="character" w:customStyle="1" w:styleId="Antrat2Diagrama">
    <w:name w:val="Antraštė 2 Diagrama"/>
    <w:basedOn w:val="Numatytasispastraiposriftas"/>
    <w:link w:val="Antrat2"/>
    <w:uiPriority w:val="99"/>
    <w:rsid w:val="002C73D8"/>
    <w:rPr>
      <w:rFonts w:ascii="Cambria" w:hAnsi="Cambria"/>
      <w:b/>
      <w:bCs/>
      <w:color w:val="4F81BD"/>
      <w:sz w:val="26"/>
      <w:szCs w:val="26"/>
    </w:rPr>
  </w:style>
  <w:style w:type="character" w:customStyle="1" w:styleId="Antrat3Diagrama">
    <w:name w:val="Antraštė 3 Diagrama"/>
    <w:basedOn w:val="Numatytasispastraiposriftas"/>
    <w:link w:val="Antrat3"/>
    <w:uiPriority w:val="99"/>
    <w:rsid w:val="002C73D8"/>
    <w:rPr>
      <w:rFonts w:ascii="Times New Roman" w:hAnsi="Times New Roman"/>
      <w:b/>
      <w:bCs/>
      <w:sz w:val="27"/>
      <w:szCs w:val="27"/>
      <w:lang w:eastAsia="lt-LT"/>
    </w:rPr>
  </w:style>
  <w:style w:type="character" w:customStyle="1" w:styleId="Antrat4Diagrama">
    <w:name w:val="Antraštė 4 Diagrama"/>
    <w:basedOn w:val="Numatytasispastraiposriftas"/>
    <w:link w:val="Antrat4"/>
    <w:uiPriority w:val="99"/>
    <w:rsid w:val="002C73D8"/>
    <w:rPr>
      <w:rFonts w:ascii="Cambria" w:hAnsi="Cambria"/>
      <w:b/>
      <w:bCs/>
      <w:i/>
      <w:iCs/>
      <w:color w:val="4F81BD"/>
    </w:rPr>
  </w:style>
  <w:style w:type="character" w:customStyle="1" w:styleId="Antrat5Diagrama">
    <w:name w:val="Antraštė 5 Diagrama"/>
    <w:basedOn w:val="Numatytasispastraiposriftas"/>
    <w:link w:val="Antrat5"/>
    <w:uiPriority w:val="99"/>
    <w:rsid w:val="002C73D8"/>
    <w:rPr>
      <w:rFonts w:ascii="Times New Roman" w:hAnsi="Times New Roman"/>
      <w:b/>
      <w:bCs/>
      <w:i/>
      <w:iCs/>
      <w:sz w:val="26"/>
      <w:szCs w:val="26"/>
    </w:rPr>
  </w:style>
  <w:style w:type="paragraph" w:styleId="Pavadinimas">
    <w:name w:val="Title"/>
    <w:basedOn w:val="prastasis"/>
    <w:link w:val="PavadinimasDiagrama"/>
    <w:uiPriority w:val="99"/>
    <w:qFormat/>
    <w:rsid w:val="002C73D8"/>
    <w:pPr>
      <w:jc w:val="center"/>
    </w:pPr>
    <w:rPr>
      <w:b/>
      <w:bCs/>
    </w:rPr>
  </w:style>
  <w:style w:type="character" w:customStyle="1" w:styleId="PavadinimasDiagrama">
    <w:name w:val="Pavadinimas Diagrama"/>
    <w:basedOn w:val="Numatytasispastraiposriftas"/>
    <w:link w:val="Pavadinimas"/>
    <w:uiPriority w:val="99"/>
    <w:rsid w:val="002C73D8"/>
    <w:rPr>
      <w:rFonts w:ascii="Times New Roman" w:hAnsi="Times New Roman"/>
      <w:b/>
      <w:bCs/>
      <w:sz w:val="24"/>
      <w:szCs w:val="24"/>
    </w:rPr>
  </w:style>
  <w:style w:type="paragraph" w:styleId="Betarp">
    <w:name w:val="No Spacing"/>
    <w:uiPriority w:val="99"/>
    <w:qFormat/>
    <w:rsid w:val="002C73D8"/>
  </w:style>
  <w:style w:type="paragraph" w:styleId="Sraopastraipa">
    <w:name w:val="List Paragraph"/>
    <w:basedOn w:val="prastasis"/>
    <w:uiPriority w:val="34"/>
    <w:qFormat/>
    <w:rsid w:val="002C73D8"/>
    <w:pPr>
      <w:ind w:left="720"/>
      <w:contextualSpacing/>
    </w:pPr>
  </w:style>
  <w:style w:type="paragraph" w:styleId="Turinioantrat">
    <w:name w:val="TOC Heading"/>
    <w:basedOn w:val="Antrat1"/>
    <w:next w:val="prastasis"/>
    <w:uiPriority w:val="39"/>
    <w:qFormat/>
    <w:rsid w:val="002C73D8"/>
    <w:pPr>
      <w:spacing w:line="276" w:lineRule="auto"/>
      <w:outlineLvl w:val="9"/>
    </w:pPr>
  </w:style>
  <w:style w:type="table" w:styleId="Lentelstinklelis">
    <w:name w:val="Table Grid"/>
    <w:basedOn w:val="prastojilentel"/>
    <w:rsid w:val="00F650AC"/>
    <w:rPr>
      <w:rFonts w:ascii="Times New Roman" w:eastAsia="Times New Roman" w:hAnsi="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1020</Words>
  <Characters>5817</Characters>
  <Application>Microsoft Office Word</Application>
  <DocSecurity>0</DocSecurity>
  <Lines>48</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Rasa Bertulienė</cp:lastModifiedBy>
  <cp:revision>9</cp:revision>
  <dcterms:created xsi:type="dcterms:W3CDTF">2023-09-28T07:45:00Z</dcterms:created>
  <dcterms:modified xsi:type="dcterms:W3CDTF">2023-09-28T10:16:00Z</dcterms:modified>
</cp:coreProperties>
</file>